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644B3" w:rsidR="00805CCB" w:rsidP="5804EDE3" w:rsidRDefault="00805CCB" w14:paraId="7767DB03" w14:textId="36816DD3">
      <w:pPr>
        <w:pStyle w:val="Title"/>
        <w:rPr>
          <w:rFonts w:eastAsia="Calibri"/>
          <w:color w:val="000000" w:themeColor="text1" w:themeTint="FF" w:themeShade="FF"/>
          <w:sz w:val="32"/>
          <w:szCs w:val="32"/>
        </w:rPr>
      </w:pPr>
      <w:r w:rsidRPr="570E066F" w:rsidR="00805CCB">
        <w:rPr>
          <w:sz w:val="32"/>
          <w:szCs w:val="32"/>
        </w:rPr>
        <w:t>Los Angeles Mission College 2</w:t>
      </w:r>
      <w:r w:rsidRPr="570E066F" w:rsidR="05D97129">
        <w:rPr>
          <w:sz w:val="32"/>
          <w:szCs w:val="32"/>
        </w:rPr>
        <w:t>4</w:t>
      </w:r>
      <w:r w:rsidRPr="570E066F" w:rsidR="00805CCB">
        <w:rPr>
          <w:sz w:val="32"/>
          <w:szCs w:val="32"/>
        </w:rPr>
        <w:t>-2</w:t>
      </w:r>
      <w:r w:rsidRPr="570E066F" w:rsidR="748C348C">
        <w:rPr>
          <w:sz w:val="32"/>
          <w:szCs w:val="32"/>
        </w:rPr>
        <w:t>5</w:t>
      </w:r>
      <w:r w:rsidRPr="570E066F" w:rsidR="00805CCB">
        <w:rPr>
          <w:sz w:val="32"/>
          <w:szCs w:val="32"/>
        </w:rPr>
        <w:t xml:space="preserve"> </w:t>
      </w:r>
    </w:p>
    <w:p w:rsidR="008644B3" w:rsidP="5804EDE3" w:rsidRDefault="00805CCB" w14:paraId="34FCD561" w14:textId="78310D59">
      <w:pPr>
        <w:pStyle w:val="Title"/>
        <w:rPr>
          <w:rFonts w:eastAsia="Calibri"/>
          <w:color w:val="000000" w:themeColor="text1" w:themeTint="FF" w:themeShade="FF"/>
          <w:sz w:val="32"/>
          <w:szCs w:val="32"/>
        </w:rPr>
      </w:pPr>
      <w:r w:rsidRPr="5C8A0E52" w:rsidR="00805CCB">
        <w:rPr>
          <w:sz w:val="32"/>
          <w:szCs w:val="32"/>
        </w:rPr>
        <w:t>Biology Associate</w:t>
      </w:r>
      <w:r w:rsidRPr="5C8A0E52" w:rsidR="0E3FF859">
        <w:rPr>
          <w:sz w:val="32"/>
          <w:szCs w:val="32"/>
        </w:rPr>
        <w:t xml:space="preserve"> </w:t>
      </w:r>
      <w:r w:rsidRPr="5C8A0E52" w:rsidR="00805CCB">
        <w:rPr>
          <w:sz w:val="32"/>
          <w:szCs w:val="32"/>
        </w:rPr>
        <w:t>Degree for Transfer (ADT)</w:t>
      </w:r>
    </w:p>
    <w:p w:rsidRPr="008644B3" w:rsidR="00374244" w:rsidP="5804EDE3" w:rsidRDefault="4EA4197F" w14:paraId="38EE232E" w14:textId="5DC358A2" w14:noSpellErr="1">
      <w:pPr>
        <w:pStyle w:val="Heading1"/>
        <w:rPr>
          <w:rFonts w:eastAsia="Calibri"/>
          <w:color w:val="auto"/>
          <w:sz w:val="32"/>
          <w:szCs w:val="32"/>
        </w:rPr>
      </w:pPr>
      <w:r w:rsidRPr="5804EDE3" w:rsidR="4EA4197F">
        <w:rPr>
          <w:color w:val="auto"/>
          <w:sz w:val="32"/>
          <w:szCs w:val="32"/>
        </w:rPr>
        <w:t>ADT</w:t>
      </w:r>
      <w:r w:rsidRPr="5804EDE3" w:rsidR="00230C12">
        <w:rPr>
          <w:color w:val="auto"/>
          <w:sz w:val="32"/>
          <w:szCs w:val="32"/>
        </w:rPr>
        <w:t>:</w:t>
      </w:r>
      <w:r w:rsidRPr="5804EDE3" w:rsidR="4EA4197F">
        <w:rPr>
          <w:color w:val="auto"/>
          <w:sz w:val="32"/>
          <w:szCs w:val="32"/>
        </w:rPr>
        <w:t xml:space="preserve"> Biology</w:t>
      </w:r>
    </w:p>
    <w:p w:rsidR="00374244" w:rsidP="582148B9" w:rsidRDefault="00374244" w14:paraId="2B936D9E" w14:textId="5C4F7A65">
      <w:pPr>
        <w:rPr>
          <w:rFonts w:ascii="Calibri" w:hAnsi="Calibri" w:eastAsia="Calibri" w:cs="Calibri"/>
          <w:color w:val="000000" w:themeColor="text1"/>
          <w:sz w:val="24"/>
          <w:szCs w:val="24"/>
        </w:rPr>
      </w:pPr>
    </w:p>
    <w:p w:rsidR="00374244" w:rsidP="582148B9" w:rsidRDefault="4EA4197F" w14:paraId="711CCD48" w14:textId="6AD94FF0">
      <w:pPr>
        <w:rPr>
          <w:rFonts w:ascii="Calibri" w:hAnsi="Calibri" w:eastAsia="Calibri" w:cs="Calibri"/>
          <w:color w:val="000000" w:themeColor="text1"/>
          <w:sz w:val="24"/>
          <w:szCs w:val="24"/>
        </w:rPr>
      </w:pPr>
      <w:r w:rsidRPr="582148B9">
        <w:rPr>
          <w:rFonts w:ascii="Calibri" w:hAnsi="Calibri" w:eastAsia="Calibri" w:cs="Calibri"/>
          <w:color w:val="000000" w:themeColor="text1"/>
          <w:sz w:val="24"/>
          <w:szCs w:val="24"/>
        </w:rPr>
        <w:t>The Associate in Science in Biology for Transfer degree will prepare students to transfer into a curriculum at a CSU to pursue a baccalaureate degree in Biology. It may also be appropriate for all students who want to pursue a career in the life sciences and allied health professions such as medicine, dentistry, and pharmacy. In the 21st century, no field can compare to the biological sciences in terms of major discoveries that directly affect society and individuals. The disciplines are endless and new ones arise annually: genetic engineering, forensics, biochemistry, veterinary medicine, pathology, botany, zoology, marine biology, forestry, microbiology, conservation biology, ecology, environmental studies, and bioinformatics. Students interested in transferring and/or completing an Associate in Science in Biology for Transfer should meet with a counselor to determine the coursework necessary to complete the requirements for general education and for the major.</w:t>
      </w:r>
    </w:p>
    <w:p w:rsidR="00374244" w:rsidP="582148B9" w:rsidRDefault="4EA4197F" w14:paraId="5DB7FABA" w14:textId="11851ECC">
      <w:pPr>
        <w:rPr>
          <w:rFonts w:ascii="Calibri" w:hAnsi="Calibri" w:eastAsia="Calibri" w:cs="Calibri"/>
          <w:color w:val="000000" w:themeColor="text1"/>
          <w:sz w:val="24"/>
          <w:szCs w:val="24"/>
        </w:rPr>
      </w:pPr>
      <w:r w:rsidRPr="582148B9">
        <w:rPr>
          <w:rFonts w:ascii="Calibri" w:hAnsi="Calibri" w:eastAsia="Calibri" w:cs="Calibri"/>
          <w:color w:val="000000" w:themeColor="text1"/>
          <w:sz w:val="24"/>
          <w:szCs w:val="24"/>
        </w:rPr>
        <w:t xml:space="preserve">Students who complete this degree will be guaranteed admission with junior status to the California State University system, although not a particular campus or major.  Students can use the </w:t>
      </w:r>
      <w:hyperlink r:id="rId7">
        <w:r w:rsidRPr="582148B9">
          <w:rPr>
            <w:rStyle w:val="Hyperlink"/>
            <w:rFonts w:ascii="Calibri" w:hAnsi="Calibri" w:eastAsia="Calibri" w:cs="Calibri"/>
            <w:sz w:val="24"/>
            <w:szCs w:val="24"/>
          </w:rPr>
          <w:t>ADT Search</w:t>
        </w:r>
      </w:hyperlink>
      <w:r w:rsidRPr="582148B9">
        <w:rPr>
          <w:rFonts w:ascii="Calibri" w:hAnsi="Calibri" w:eastAsia="Calibri" w:cs="Calibri"/>
          <w:color w:val="000000" w:themeColor="text1"/>
          <w:sz w:val="24"/>
          <w:szCs w:val="24"/>
        </w:rPr>
        <w:t xml:space="preserve"> by CSU Campus to view which CSU campuses accept ADT degrees in their major.</w:t>
      </w:r>
    </w:p>
    <w:p w:rsidR="00374244" w:rsidP="3838D95A" w:rsidRDefault="4EA4197F" w14:paraId="58E18264" w14:textId="264A7B5E">
      <w:pPr>
        <w:pStyle w:val="Normal"/>
        <w:rPr>
          <w:rFonts w:ascii="Calibri" w:hAnsi="Calibri" w:eastAsia="Calibri" w:cs="Calibri"/>
          <w:color w:val="000000" w:themeColor="text1"/>
          <w:sz w:val="24"/>
          <w:szCs w:val="24"/>
        </w:rPr>
      </w:pPr>
      <w:r w:rsidRPr="3838D95A" w:rsidR="4EA4197F">
        <w:rPr>
          <w:rFonts w:ascii="Calibri" w:hAnsi="Calibri" w:eastAsia="Calibri" w:cs="Calibri"/>
          <w:color w:val="000000" w:themeColor="text1" w:themeTint="FF" w:themeShade="FF"/>
          <w:sz w:val="24"/>
          <w:szCs w:val="24"/>
        </w:rPr>
        <w:t>Students receiving this transfer degree must meet the following requirements:</w:t>
      </w:r>
    </w:p>
    <w:p w:rsidR="00374244" w:rsidP="582148B9" w:rsidRDefault="4EA4197F" w14:paraId="01687BD2" w14:textId="48049182">
      <w:pPr>
        <w:pStyle w:val="ListParagraph"/>
        <w:numPr>
          <w:ilvl w:val="0"/>
          <w:numId w:val="4"/>
        </w:numPr>
        <w:rPr>
          <w:rFonts w:ascii="Calibri" w:hAnsi="Calibri" w:eastAsia="Calibri" w:cs="Calibri"/>
          <w:color w:val="000000" w:themeColor="text1"/>
          <w:sz w:val="24"/>
          <w:szCs w:val="24"/>
        </w:rPr>
      </w:pPr>
      <w:r w:rsidRPr="582148B9">
        <w:rPr>
          <w:rFonts w:ascii="Calibri" w:hAnsi="Calibri" w:eastAsia="Calibri" w:cs="Calibri"/>
          <w:color w:val="000000" w:themeColor="text1"/>
          <w:sz w:val="24"/>
          <w:szCs w:val="24"/>
        </w:rPr>
        <w:t xml:space="preserve">Completion of 60 semester units or 90 quarter units that are eligible for transfer to the California State University, including completion of: </w:t>
      </w:r>
    </w:p>
    <w:p w:rsidR="00374244" w:rsidP="582148B9" w:rsidRDefault="4EA4197F" w14:paraId="445F92B6" w14:textId="50711CA4">
      <w:pPr>
        <w:pStyle w:val="ListParagraph"/>
        <w:numPr>
          <w:ilvl w:val="1"/>
          <w:numId w:val="4"/>
        </w:numPr>
        <w:rPr>
          <w:rFonts w:ascii="Calibri" w:hAnsi="Calibri" w:eastAsia="Calibri" w:cs="Calibri"/>
          <w:color w:val="000000" w:themeColor="text1"/>
          <w:sz w:val="24"/>
          <w:szCs w:val="24"/>
        </w:rPr>
      </w:pPr>
      <w:r w:rsidRPr="582148B9">
        <w:rPr>
          <w:rFonts w:ascii="Calibri" w:hAnsi="Calibri" w:eastAsia="Calibri" w:cs="Calibri"/>
          <w:color w:val="000000" w:themeColor="text1"/>
          <w:sz w:val="24"/>
          <w:szCs w:val="24"/>
        </w:rPr>
        <w:t>The Intersegmental General Education Transfer Curriculum (</w:t>
      </w:r>
      <w:r w:rsidRPr="00B6171E">
        <w:rPr>
          <w:rFonts w:ascii="Calibri" w:hAnsi="Calibri" w:eastAsia="Calibri" w:cs="Calibri"/>
          <w:color w:val="000000" w:themeColor="text1"/>
          <w:spacing w:val="20"/>
          <w:sz w:val="24"/>
          <w:szCs w:val="24"/>
        </w:rPr>
        <w:t>IGETC</w:t>
      </w:r>
      <w:r w:rsidRPr="582148B9">
        <w:rPr>
          <w:rFonts w:ascii="Calibri" w:hAnsi="Calibri" w:eastAsia="Calibri" w:cs="Calibri"/>
          <w:color w:val="000000" w:themeColor="text1"/>
          <w:sz w:val="24"/>
          <w:szCs w:val="24"/>
        </w:rPr>
        <w:t xml:space="preserve">) for STEM </w:t>
      </w:r>
      <w:r w:rsidRPr="582148B9">
        <w:rPr>
          <w:rFonts w:ascii="Calibri" w:hAnsi="Calibri" w:eastAsia="Calibri" w:cs="Calibri"/>
          <w:b/>
          <w:bCs/>
          <w:color w:val="000000" w:themeColor="text1"/>
          <w:sz w:val="24"/>
          <w:szCs w:val="24"/>
        </w:rPr>
        <w:t xml:space="preserve">OR </w:t>
      </w:r>
      <w:r w:rsidRPr="582148B9">
        <w:rPr>
          <w:rFonts w:ascii="Calibri" w:hAnsi="Calibri" w:eastAsia="Calibri" w:cs="Calibri"/>
          <w:color w:val="000000" w:themeColor="text1"/>
          <w:sz w:val="24"/>
          <w:szCs w:val="24"/>
        </w:rPr>
        <w:t>the California State University General Education (</w:t>
      </w:r>
      <w:r w:rsidRPr="00B6171E">
        <w:rPr>
          <w:rFonts w:ascii="Calibri" w:hAnsi="Calibri" w:eastAsia="Calibri" w:cs="Calibri"/>
          <w:color w:val="000000" w:themeColor="text1"/>
          <w:spacing w:val="20"/>
          <w:sz w:val="24"/>
          <w:szCs w:val="24"/>
        </w:rPr>
        <w:t>CSUGE</w:t>
      </w:r>
      <w:r w:rsidRPr="582148B9">
        <w:rPr>
          <w:rFonts w:ascii="Calibri" w:hAnsi="Calibri" w:eastAsia="Calibri" w:cs="Calibri"/>
          <w:color w:val="000000" w:themeColor="text1"/>
          <w:sz w:val="24"/>
          <w:szCs w:val="24"/>
        </w:rPr>
        <w:t>) for STEM</w:t>
      </w:r>
    </w:p>
    <w:p w:rsidR="00374244" w:rsidP="582148B9" w:rsidRDefault="4EA4197F" w14:paraId="689F6850" w14:textId="0EDDF47D">
      <w:pPr>
        <w:pStyle w:val="ListParagraph"/>
        <w:numPr>
          <w:ilvl w:val="1"/>
          <w:numId w:val="4"/>
        </w:numPr>
        <w:rPr>
          <w:rFonts w:ascii="Calibri" w:hAnsi="Calibri" w:eastAsia="Calibri" w:cs="Calibri"/>
          <w:color w:val="000000" w:themeColor="text1"/>
          <w:sz w:val="24"/>
          <w:szCs w:val="24"/>
        </w:rPr>
      </w:pPr>
      <w:r w:rsidRPr="156D86ED" w:rsidR="7E43C60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major coursework listed below with a grade of “C” or better in each course </w:t>
      </w:r>
      <w:r w:rsidRPr="156D86ED" w:rsidR="7E43C607">
        <w:rPr>
          <w:rFonts w:ascii="Calibri" w:hAnsi="Calibri" w:eastAsia="Calibri" w:cs="Calibri"/>
          <w:b w:val="0"/>
          <w:bCs w:val="0"/>
          <w:i w:val="0"/>
          <w:iCs w:val="0"/>
          <w:caps w:val="0"/>
          <w:smallCaps w:val="0"/>
          <w:noProof w:val="0"/>
          <w:color w:val="000000" w:themeColor="text1" w:themeTint="FF" w:themeShade="FF"/>
          <w:sz w:val="24"/>
          <w:szCs w:val="24"/>
          <w:lang w:val="en-US"/>
        </w:rPr>
        <w:t>required</w:t>
      </w:r>
      <w:r w:rsidRPr="156D86ED" w:rsidR="7E43C60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for the major or a grade of “P” if the major course is taken on a “P/NP” basis.</w:t>
      </w:r>
      <w:r w:rsidRPr="156D86ED" w:rsidR="4EA4197F">
        <w:rPr>
          <w:rFonts w:ascii="Calibri" w:hAnsi="Calibri" w:eastAsia="Calibri" w:cs="Calibri"/>
          <w:color w:val="000000" w:themeColor="text1" w:themeTint="FF" w:themeShade="FF"/>
          <w:sz w:val="24"/>
          <w:szCs w:val="24"/>
        </w:rPr>
        <w:t xml:space="preserve"> </w:t>
      </w:r>
    </w:p>
    <w:p w:rsidR="00374244" w:rsidP="582148B9" w:rsidRDefault="4EA4197F" w14:paraId="092A15B9" w14:textId="0AE434A9">
      <w:pPr>
        <w:pStyle w:val="ListParagraph"/>
        <w:numPr>
          <w:ilvl w:val="0"/>
          <w:numId w:val="4"/>
        </w:numPr>
        <w:rPr>
          <w:rFonts w:ascii="Calibri" w:hAnsi="Calibri" w:eastAsia="Calibri" w:cs="Calibri"/>
          <w:color w:val="000000" w:themeColor="text1"/>
          <w:sz w:val="24"/>
          <w:szCs w:val="24"/>
        </w:rPr>
      </w:pPr>
      <w:r w:rsidRPr="156D86ED" w:rsidR="4EA4197F">
        <w:rPr>
          <w:rFonts w:ascii="Calibri" w:hAnsi="Calibri" w:eastAsia="Calibri" w:cs="Calibri"/>
          <w:color w:val="000000" w:themeColor="text1" w:themeTint="FF" w:themeShade="FF"/>
          <w:sz w:val="24"/>
          <w:szCs w:val="24"/>
        </w:rPr>
        <w:t>Obtain of a minimum cumulative grade point average of 2.0</w:t>
      </w:r>
    </w:p>
    <w:p w:rsidR="00374244" w:rsidP="582148B9" w:rsidRDefault="00374244" w14:paraId="1A2859A1" w14:textId="102763C6">
      <w:pPr>
        <w:tabs>
          <w:tab w:val="left" w:pos="360"/>
          <w:tab w:val="left" w:pos="6840"/>
        </w:tabs>
        <w:ind w:left="-90"/>
        <w:rPr>
          <w:rFonts w:ascii="Times New Roman" w:hAnsi="Times New Roman" w:eastAsia="Times New Roman" w:cs="Times New Roman"/>
          <w:color w:val="000000" w:themeColor="text1"/>
          <w:sz w:val="20"/>
          <w:szCs w:val="20"/>
        </w:rPr>
      </w:pPr>
    </w:p>
    <w:p w:rsidR="00374244" w:rsidP="582148B9" w:rsidRDefault="4EA4197F" w14:paraId="19CA52C1" w14:textId="73D39789">
      <w:pPr>
        <w:pStyle w:val="Heading2"/>
        <w:tabs>
          <w:tab w:val="left" w:pos="360"/>
          <w:tab w:val="left" w:pos="6840"/>
        </w:tabs>
        <w:spacing w:after="80"/>
        <w:rPr>
          <w:rFonts w:ascii="Calibri" w:hAnsi="Calibri" w:eastAsia="Calibri" w:cs="Calibri"/>
          <w:b w:val="1"/>
          <w:bCs w:val="1"/>
          <w:color w:val="000000" w:themeColor="text1"/>
          <w:sz w:val="24"/>
          <w:szCs w:val="24"/>
        </w:rPr>
      </w:pPr>
      <w:r w:rsidRPr="0DF34276" w:rsidR="4EA4197F">
        <w:rPr>
          <w:rFonts w:ascii="Calibri" w:hAnsi="Calibri" w:eastAsia="Calibri" w:cs="Calibri"/>
          <w:b w:val="1"/>
          <w:bCs w:val="1"/>
          <w:color w:val="000000" w:themeColor="text1" w:themeTint="FF" w:themeShade="FF"/>
          <w:sz w:val="24"/>
          <w:szCs w:val="24"/>
        </w:rPr>
        <w:t>Required Core: (</w:t>
      </w:r>
      <w:r w:rsidRPr="0DF34276" w:rsidR="0382F0A3">
        <w:rPr>
          <w:rFonts w:ascii="Calibri" w:hAnsi="Calibri" w:eastAsia="Calibri" w:cs="Calibri"/>
          <w:b w:val="1"/>
          <w:bCs w:val="1"/>
          <w:color w:val="000000" w:themeColor="text1" w:themeTint="FF" w:themeShade="FF"/>
          <w:sz w:val="24"/>
          <w:szCs w:val="24"/>
        </w:rPr>
        <w:t>32-</w:t>
      </w:r>
      <w:r w:rsidRPr="0DF34276" w:rsidR="4EA4197F">
        <w:rPr>
          <w:rFonts w:ascii="Calibri" w:hAnsi="Calibri" w:eastAsia="Calibri" w:cs="Calibri"/>
          <w:b w:val="1"/>
          <w:bCs w:val="1"/>
          <w:color w:val="000000" w:themeColor="text1" w:themeTint="FF" w:themeShade="FF"/>
          <w:sz w:val="24"/>
          <w:szCs w:val="24"/>
        </w:rPr>
        <w:t>33 units)</w:t>
      </w:r>
    </w:p>
    <w:tbl>
      <w:tblPr>
        <w:tblStyle w:val="GridTable1Light"/>
        <w:tblW w:w="0" w:type="auto"/>
        <w:tblInd w:w="105" w:type="dxa"/>
        <w:tblLayout w:type="fixed"/>
        <w:tblLook w:val="06A0" w:firstRow="1" w:lastRow="0" w:firstColumn="1" w:lastColumn="0" w:noHBand="1" w:noVBand="1"/>
        <w:tblCaption w:val="Biology Required Core"/>
        <w:tblDescription w:val="7 courses required for the BIO core."/>
      </w:tblPr>
      <w:tblGrid>
        <w:gridCol w:w="2085"/>
        <w:gridCol w:w="6825"/>
        <w:gridCol w:w="825"/>
        <w:gridCol w:w="930"/>
        <w:gridCol w:w="690"/>
        <w:gridCol w:w="1035"/>
      </w:tblGrid>
      <w:tr w:rsidR="582148B9" w:rsidTr="754E5834" w14:paraId="682D29B6"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85" w:type="dxa"/>
            <w:tcBorders>
              <w:bottom w:val="single" w:color="666666" w:sz="12" w:space="0"/>
            </w:tcBorders>
            <w:tcMar>
              <w:left w:w="105" w:type="dxa"/>
              <w:right w:w="105" w:type="dxa"/>
            </w:tcMar>
          </w:tcPr>
          <w:p w:rsidR="582148B9" w:rsidP="582148B9" w:rsidRDefault="582148B9" w14:paraId="091E75F1" w14:textId="7613CD4F">
            <w:pPr>
              <w:ind w:left="-90" w:right="-108"/>
              <w:jc w:val="center"/>
              <w:rPr>
                <w:rFonts w:ascii="Calibri" w:hAnsi="Calibri" w:eastAsia="Calibri" w:cs="Calibri"/>
                <w:sz w:val="24"/>
                <w:szCs w:val="24"/>
              </w:rPr>
            </w:pPr>
            <w:r w:rsidRPr="582148B9">
              <w:rPr>
                <w:rFonts w:ascii="Calibri" w:hAnsi="Calibri" w:eastAsia="Calibri" w:cs="Calibri"/>
                <w:sz w:val="24"/>
                <w:szCs w:val="24"/>
              </w:rPr>
              <w:t xml:space="preserve"> Course</w:t>
            </w:r>
          </w:p>
        </w:tc>
        <w:tc>
          <w:tcPr>
            <w:cnfStyle w:val="000000000000" w:firstRow="0" w:lastRow="0" w:firstColumn="0" w:lastColumn="0" w:oddVBand="0" w:evenVBand="0" w:oddHBand="0" w:evenHBand="0" w:firstRowFirstColumn="0" w:firstRowLastColumn="0" w:lastRowFirstColumn="0" w:lastRowLastColumn="0"/>
            <w:tcW w:w="6825" w:type="dxa"/>
            <w:tcBorders>
              <w:bottom w:val="single" w:color="666666" w:sz="12" w:space="0"/>
            </w:tcBorders>
            <w:tcMar>
              <w:left w:w="105" w:type="dxa"/>
              <w:right w:w="105" w:type="dxa"/>
            </w:tcMar>
          </w:tcPr>
          <w:p w:rsidR="582148B9" w:rsidP="582148B9" w:rsidRDefault="582148B9" w14:paraId="6FD3517D" w14:textId="490833F5">
            <w:pPr>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sz w:val="24"/>
                <w:szCs w:val="24"/>
              </w:rPr>
            </w:pPr>
            <w:r w:rsidRPr="582148B9">
              <w:rPr>
                <w:rFonts w:ascii="Calibri" w:hAnsi="Calibri" w:eastAsia="Calibri" w:cs="Calibri"/>
                <w:sz w:val="24"/>
                <w:szCs w:val="24"/>
              </w:rPr>
              <w:t>Title</w:t>
            </w:r>
          </w:p>
        </w:tc>
        <w:tc>
          <w:tcPr>
            <w:cnfStyle w:val="000000000000" w:firstRow="0" w:lastRow="0" w:firstColumn="0" w:lastColumn="0" w:oddVBand="0" w:evenVBand="0" w:oddHBand="0" w:evenHBand="0" w:firstRowFirstColumn="0" w:firstRowLastColumn="0" w:lastRowFirstColumn="0" w:lastRowLastColumn="0"/>
            <w:tcW w:w="825" w:type="dxa"/>
            <w:tcBorders>
              <w:bottom w:val="single" w:color="666666" w:sz="12" w:space="0"/>
            </w:tcBorders>
            <w:tcMar>
              <w:left w:w="105" w:type="dxa"/>
              <w:right w:w="105" w:type="dxa"/>
            </w:tcMar>
          </w:tcPr>
          <w:p w:rsidR="582148B9" w:rsidP="582148B9" w:rsidRDefault="582148B9" w14:paraId="2C893F31" w14:textId="4EA93FA4">
            <w:pPr>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sz w:val="24"/>
                <w:szCs w:val="24"/>
              </w:rPr>
            </w:pPr>
            <w:r w:rsidRPr="582148B9">
              <w:rPr>
                <w:rFonts w:ascii="Calibri" w:hAnsi="Calibri" w:eastAsia="Calibri" w:cs="Calibri"/>
                <w:sz w:val="24"/>
                <w:szCs w:val="24"/>
              </w:rPr>
              <w:t>Units</w:t>
            </w:r>
          </w:p>
        </w:tc>
        <w:tc>
          <w:tcPr>
            <w:cnfStyle w:val="000000000000" w:firstRow="0" w:lastRow="0" w:firstColumn="0" w:lastColumn="0" w:oddVBand="0" w:evenVBand="0" w:oddHBand="0" w:evenHBand="0" w:firstRowFirstColumn="0" w:firstRowLastColumn="0" w:lastRowFirstColumn="0" w:lastRowLastColumn="0"/>
            <w:tcW w:w="930" w:type="dxa"/>
            <w:tcBorders>
              <w:bottom w:val="single" w:color="666666" w:sz="12" w:space="0"/>
            </w:tcBorders>
            <w:tcMar>
              <w:left w:w="105" w:type="dxa"/>
              <w:right w:w="105" w:type="dxa"/>
            </w:tcMar>
          </w:tcPr>
          <w:p w:rsidR="582148B9" w:rsidP="582148B9" w:rsidRDefault="582148B9" w14:paraId="51E399F8" w14:textId="3DADC01D">
            <w:pPr>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sz w:val="24"/>
                <w:szCs w:val="24"/>
              </w:rPr>
            </w:pPr>
            <w:r w:rsidRPr="582148B9">
              <w:rPr>
                <w:rFonts w:ascii="Calibri" w:hAnsi="Calibri" w:eastAsia="Calibri" w:cs="Calibri"/>
                <w:sz w:val="24"/>
                <w:szCs w:val="24"/>
              </w:rPr>
              <w:t>Grade</w:t>
            </w:r>
          </w:p>
        </w:tc>
        <w:tc>
          <w:tcPr>
            <w:cnfStyle w:val="000000000000" w:firstRow="0" w:lastRow="0" w:firstColumn="0" w:lastColumn="0" w:oddVBand="0" w:evenVBand="0" w:oddHBand="0" w:evenHBand="0" w:firstRowFirstColumn="0" w:firstRowLastColumn="0" w:lastRowFirstColumn="0" w:lastRowLastColumn="0"/>
            <w:tcW w:w="690" w:type="dxa"/>
            <w:tcBorders>
              <w:bottom w:val="single" w:color="666666" w:sz="12" w:space="0"/>
            </w:tcBorders>
            <w:tcMar>
              <w:left w:w="105" w:type="dxa"/>
              <w:right w:w="105" w:type="dxa"/>
            </w:tcMar>
          </w:tcPr>
          <w:p w:rsidR="582148B9" w:rsidP="582148B9" w:rsidRDefault="582148B9" w14:paraId="317C63CE" w14:textId="29BE9AF6">
            <w:pPr>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sz w:val="24"/>
                <w:szCs w:val="24"/>
              </w:rPr>
            </w:pPr>
            <w:r w:rsidRPr="582148B9">
              <w:rPr>
                <w:rFonts w:ascii="Calibri" w:hAnsi="Calibri" w:eastAsia="Calibri" w:cs="Calibri"/>
                <w:sz w:val="24"/>
                <w:szCs w:val="24"/>
              </w:rPr>
              <w:t>IP</w:t>
            </w:r>
          </w:p>
        </w:tc>
        <w:tc>
          <w:tcPr>
            <w:cnfStyle w:val="000000000000" w:firstRow="0" w:lastRow="0" w:firstColumn="0" w:lastColumn="0" w:oddVBand="0" w:evenVBand="0" w:oddHBand="0" w:evenHBand="0" w:firstRowFirstColumn="0" w:firstRowLastColumn="0" w:lastRowFirstColumn="0" w:lastRowLastColumn="0"/>
            <w:tcW w:w="1035" w:type="dxa"/>
            <w:tcBorders>
              <w:bottom w:val="single" w:color="666666" w:sz="12" w:space="0"/>
            </w:tcBorders>
            <w:tcMar>
              <w:left w:w="105" w:type="dxa"/>
              <w:right w:w="105" w:type="dxa"/>
            </w:tcMar>
          </w:tcPr>
          <w:p w:rsidR="582148B9" w:rsidP="582148B9" w:rsidRDefault="582148B9" w14:paraId="5D7759B4" w14:textId="663A554E">
            <w:pPr>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sz w:val="24"/>
                <w:szCs w:val="24"/>
              </w:rPr>
            </w:pPr>
            <w:r w:rsidRPr="582148B9">
              <w:rPr>
                <w:rFonts w:ascii="Calibri" w:hAnsi="Calibri" w:eastAsia="Calibri" w:cs="Calibri"/>
                <w:sz w:val="24"/>
                <w:szCs w:val="24"/>
              </w:rPr>
              <w:t>Need</w:t>
            </w:r>
          </w:p>
        </w:tc>
      </w:tr>
      <w:tr w:rsidR="582148B9" w:rsidTr="754E5834" w14:paraId="7343C4E6" w14:textId="77777777">
        <w:trPr>
          <w:trHeight w:val="300"/>
        </w:trPr>
        <w:tc>
          <w:tcPr>
            <w:cnfStyle w:val="001000000000" w:firstRow="0" w:lastRow="0" w:firstColumn="1" w:lastColumn="0" w:oddVBand="0" w:evenVBand="0" w:oddHBand="0" w:evenHBand="0" w:firstRowFirstColumn="0" w:firstRowLastColumn="0" w:lastRowFirstColumn="0" w:lastRowLastColumn="0"/>
            <w:tcW w:w="2085" w:type="dxa"/>
            <w:tcMar>
              <w:left w:w="105" w:type="dxa"/>
              <w:right w:w="105" w:type="dxa"/>
            </w:tcMar>
          </w:tcPr>
          <w:p w:rsidRPr="005F1338" w:rsidR="582148B9" w:rsidP="582148B9" w:rsidRDefault="582148B9" w14:paraId="0CB4C544" w14:textId="16A926A9">
            <w:pPr>
              <w:spacing w:line="480" w:lineRule="auto"/>
              <w:rPr>
                <w:rFonts w:ascii="Calibri" w:hAnsi="Calibri" w:eastAsia="Calibri" w:cs="Calibri"/>
                <w:b w:val="0"/>
                <w:bCs w:val="0"/>
                <w:sz w:val="24"/>
                <w:szCs w:val="24"/>
              </w:rPr>
            </w:pPr>
            <w:r w:rsidRPr="005F1338">
              <w:rPr>
                <w:rFonts w:ascii="Calibri" w:hAnsi="Calibri" w:eastAsia="Calibri" w:cs="Calibri"/>
                <w:b w:val="0"/>
                <w:bCs w:val="0"/>
                <w:sz w:val="24"/>
                <w:szCs w:val="24"/>
              </w:rPr>
              <w:t>BIOLOGY 006</w:t>
            </w:r>
          </w:p>
        </w:tc>
        <w:tc>
          <w:tcPr>
            <w:cnfStyle w:val="000000000000" w:firstRow="0" w:lastRow="0" w:firstColumn="0" w:lastColumn="0" w:oddVBand="0" w:evenVBand="0" w:oddHBand="0" w:evenHBand="0" w:firstRowFirstColumn="0" w:firstRowLastColumn="0" w:lastRowFirstColumn="0" w:lastRowLastColumn="0"/>
            <w:tcW w:w="6825" w:type="dxa"/>
            <w:tcMar>
              <w:left w:w="105" w:type="dxa"/>
              <w:right w:w="105" w:type="dxa"/>
            </w:tcMar>
          </w:tcPr>
          <w:p w:rsidR="582148B9" w:rsidP="582148B9" w:rsidRDefault="582148B9" w14:paraId="27B51620" w14:textId="16954172">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r w:rsidRPr="582148B9">
              <w:rPr>
                <w:rFonts w:ascii="Calibri" w:hAnsi="Calibri" w:eastAsia="Calibri" w:cs="Calibri"/>
                <w:sz w:val="24"/>
                <w:szCs w:val="24"/>
              </w:rPr>
              <w:t>Principles of Biology I</w:t>
            </w:r>
          </w:p>
        </w:tc>
        <w:tc>
          <w:tcPr>
            <w:cnfStyle w:val="000000000000" w:firstRow="0" w:lastRow="0" w:firstColumn="0" w:lastColumn="0" w:oddVBand="0" w:evenVBand="0" w:oddHBand="0" w:evenHBand="0" w:firstRowFirstColumn="0" w:firstRowLastColumn="0" w:lastRowFirstColumn="0" w:lastRowLastColumn="0"/>
            <w:tcW w:w="825" w:type="dxa"/>
            <w:tcMar>
              <w:left w:w="105" w:type="dxa"/>
              <w:right w:w="105" w:type="dxa"/>
            </w:tcMar>
          </w:tcPr>
          <w:p w:rsidR="582148B9" w:rsidP="582148B9" w:rsidRDefault="582148B9" w14:paraId="5AADD2C4" w14:textId="347CEA4A">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r w:rsidRPr="582148B9">
              <w:rPr>
                <w:rFonts w:ascii="Calibri" w:hAnsi="Calibri" w:eastAsia="Calibri" w:cs="Calibri"/>
                <w:sz w:val="24"/>
                <w:szCs w:val="24"/>
              </w:rPr>
              <w:t>5</w:t>
            </w:r>
          </w:p>
        </w:tc>
        <w:tc>
          <w:tcPr>
            <w:cnfStyle w:val="000000000000" w:firstRow="0" w:lastRow="0" w:firstColumn="0" w:lastColumn="0" w:oddVBand="0" w:evenVBand="0" w:oddHBand="0" w:evenHBand="0" w:firstRowFirstColumn="0" w:firstRowLastColumn="0" w:lastRowFirstColumn="0" w:lastRowLastColumn="0"/>
            <w:tcW w:w="930" w:type="dxa"/>
            <w:tcMar>
              <w:left w:w="105" w:type="dxa"/>
              <w:right w:w="105" w:type="dxa"/>
            </w:tcMar>
          </w:tcPr>
          <w:p w:rsidR="582148B9" w:rsidP="582148B9" w:rsidRDefault="582148B9" w14:paraId="63CB145C" w14:textId="74677092">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690" w:type="dxa"/>
            <w:tcMar>
              <w:left w:w="105" w:type="dxa"/>
              <w:right w:w="105" w:type="dxa"/>
            </w:tcMar>
          </w:tcPr>
          <w:p w:rsidR="582148B9" w:rsidP="582148B9" w:rsidRDefault="582148B9" w14:paraId="3D98FAAD" w14:textId="2DEE8171">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1035" w:type="dxa"/>
            <w:tcMar>
              <w:left w:w="105" w:type="dxa"/>
              <w:right w:w="105" w:type="dxa"/>
            </w:tcMar>
          </w:tcPr>
          <w:p w:rsidR="582148B9" w:rsidP="582148B9" w:rsidRDefault="582148B9" w14:paraId="0D456EED" w14:textId="78E3359A">
            <w:pPr>
              <w:tabs>
                <w:tab w:val="right" w:pos="297"/>
              </w:tabs>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p>
        </w:tc>
      </w:tr>
      <w:tr w:rsidR="582148B9" w:rsidTr="754E5834" w14:paraId="74E24EDF" w14:textId="77777777">
        <w:trPr>
          <w:trHeight w:val="300"/>
        </w:trPr>
        <w:tc>
          <w:tcPr>
            <w:cnfStyle w:val="001000000000" w:firstRow="0" w:lastRow="0" w:firstColumn="1" w:lastColumn="0" w:oddVBand="0" w:evenVBand="0" w:oddHBand="0" w:evenHBand="0" w:firstRowFirstColumn="0" w:firstRowLastColumn="0" w:lastRowFirstColumn="0" w:lastRowLastColumn="0"/>
            <w:tcW w:w="2085" w:type="dxa"/>
            <w:tcMar>
              <w:left w:w="105" w:type="dxa"/>
              <w:right w:w="105" w:type="dxa"/>
            </w:tcMar>
          </w:tcPr>
          <w:p w:rsidRPr="005F1338" w:rsidR="582148B9" w:rsidP="582148B9" w:rsidRDefault="582148B9" w14:paraId="7DE87B2E" w14:textId="53D185D7">
            <w:pPr>
              <w:spacing w:line="480" w:lineRule="auto"/>
              <w:rPr>
                <w:rFonts w:ascii="Calibri" w:hAnsi="Calibri" w:eastAsia="Calibri" w:cs="Calibri"/>
                <w:b w:val="0"/>
                <w:bCs w:val="0"/>
                <w:sz w:val="24"/>
                <w:szCs w:val="24"/>
              </w:rPr>
            </w:pPr>
            <w:r w:rsidRPr="005F1338">
              <w:rPr>
                <w:rFonts w:ascii="Calibri" w:hAnsi="Calibri" w:eastAsia="Calibri" w:cs="Calibri"/>
                <w:b w:val="0"/>
                <w:bCs w:val="0"/>
                <w:sz w:val="24"/>
                <w:szCs w:val="24"/>
              </w:rPr>
              <w:t xml:space="preserve">BIOLOGY 007 </w:t>
            </w:r>
          </w:p>
        </w:tc>
        <w:tc>
          <w:tcPr>
            <w:cnfStyle w:val="000000000000" w:firstRow="0" w:lastRow="0" w:firstColumn="0" w:lastColumn="0" w:oddVBand="0" w:evenVBand="0" w:oddHBand="0" w:evenHBand="0" w:firstRowFirstColumn="0" w:firstRowLastColumn="0" w:lastRowFirstColumn="0" w:lastRowLastColumn="0"/>
            <w:tcW w:w="6825" w:type="dxa"/>
            <w:tcMar>
              <w:left w:w="105" w:type="dxa"/>
              <w:right w:w="105" w:type="dxa"/>
            </w:tcMar>
          </w:tcPr>
          <w:p w:rsidR="582148B9" w:rsidP="582148B9" w:rsidRDefault="582148B9" w14:paraId="00DACD49" w14:textId="7A9A9031">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r w:rsidRPr="582148B9">
              <w:rPr>
                <w:rFonts w:ascii="Calibri" w:hAnsi="Calibri" w:eastAsia="Calibri" w:cs="Calibri"/>
                <w:sz w:val="24"/>
                <w:szCs w:val="24"/>
              </w:rPr>
              <w:t>Principles of Biology II</w:t>
            </w:r>
          </w:p>
        </w:tc>
        <w:tc>
          <w:tcPr>
            <w:cnfStyle w:val="000000000000" w:firstRow="0" w:lastRow="0" w:firstColumn="0" w:lastColumn="0" w:oddVBand="0" w:evenVBand="0" w:oddHBand="0" w:evenHBand="0" w:firstRowFirstColumn="0" w:firstRowLastColumn="0" w:lastRowFirstColumn="0" w:lastRowLastColumn="0"/>
            <w:tcW w:w="825" w:type="dxa"/>
            <w:tcMar>
              <w:left w:w="105" w:type="dxa"/>
              <w:right w:w="105" w:type="dxa"/>
            </w:tcMar>
          </w:tcPr>
          <w:p w:rsidR="582148B9" w:rsidP="582148B9" w:rsidRDefault="582148B9" w14:paraId="3C105DE3" w14:textId="097905CC">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r w:rsidRPr="582148B9">
              <w:rPr>
                <w:rFonts w:ascii="Calibri" w:hAnsi="Calibri" w:eastAsia="Calibri" w:cs="Calibri"/>
                <w:sz w:val="24"/>
                <w:szCs w:val="24"/>
              </w:rPr>
              <w:t>5</w:t>
            </w:r>
          </w:p>
        </w:tc>
        <w:tc>
          <w:tcPr>
            <w:cnfStyle w:val="000000000000" w:firstRow="0" w:lastRow="0" w:firstColumn="0" w:lastColumn="0" w:oddVBand="0" w:evenVBand="0" w:oddHBand="0" w:evenHBand="0" w:firstRowFirstColumn="0" w:firstRowLastColumn="0" w:lastRowFirstColumn="0" w:lastRowLastColumn="0"/>
            <w:tcW w:w="930" w:type="dxa"/>
            <w:tcMar>
              <w:left w:w="105" w:type="dxa"/>
              <w:right w:w="105" w:type="dxa"/>
            </w:tcMar>
          </w:tcPr>
          <w:p w:rsidR="582148B9" w:rsidP="582148B9" w:rsidRDefault="582148B9" w14:paraId="02EC0017" w14:textId="4D8F0579">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690" w:type="dxa"/>
            <w:tcMar>
              <w:left w:w="105" w:type="dxa"/>
              <w:right w:w="105" w:type="dxa"/>
            </w:tcMar>
          </w:tcPr>
          <w:p w:rsidR="582148B9" w:rsidP="582148B9" w:rsidRDefault="582148B9" w14:paraId="3E54BAE1" w14:textId="5E0F1FA8">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1035" w:type="dxa"/>
            <w:tcMar>
              <w:left w:w="105" w:type="dxa"/>
              <w:right w:w="105" w:type="dxa"/>
            </w:tcMar>
          </w:tcPr>
          <w:p w:rsidR="582148B9" w:rsidP="582148B9" w:rsidRDefault="582148B9" w14:paraId="67787ADE" w14:textId="6109AEA3">
            <w:pPr>
              <w:tabs>
                <w:tab w:val="right" w:pos="297"/>
              </w:tabs>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p>
        </w:tc>
      </w:tr>
      <w:tr w:rsidR="582148B9" w:rsidTr="754E5834" w14:paraId="44B6ED86" w14:textId="77777777">
        <w:trPr>
          <w:trHeight w:val="300"/>
        </w:trPr>
        <w:tc>
          <w:tcPr>
            <w:cnfStyle w:val="001000000000" w:firstRow="0" w:lastRow="0" w:firstColumn="1" w:lastColumn="0" w:oddVBand="0" w:evenVBand="0" w:oddHBand="0" w:evenHBand="0" w:firstRowFirstColumn="0" w:firstRowLastColumn="0" w:lastRowFirstColumn="0" w:lastRowLastColumn="0"/>
            <w:tcW w:w="2085" w:type="dxa"/>
            <w:tcMar>
              <w:left w:w="105" w:type="dxa"/>
              <w:right w:w="105" w:type="dxa"/>
            </w:tcMar>
          </w:tcPr>
          <w:p w:rsidRPr="005F1338" w:rsidR="582148B9" w:rsidP="582148B9" w:rsidRDefault="582148B9" w14:paraId="29A435AE" w14:textId="52B22D78">
            <w:pPr>
              <w:spacing w:line="480" w:lineRule="auto"/>
              <w:rPr>
                <w:rFonts w:ascii="Calibri" w:hAnsi="Calibri" w:eastAsia="Calibri" w:cs="Calibri"/>
                <w:b w:val="0"/>
                <w:bCs w:val="0"/>
                <w:sz w:val="24"/>
                <w:szCs w:val="24"/>
              </w:rPr>
            </w:pPr>
            <w:r w:rsidRPr="005F1338">
              <w:rPr>
                <w:rFonts w:ascii="Calibri" w:hAnsi="Calibri" w:eastAsia="Calibri" w:cs="Calibri"/>
                <w:b w:val="0"/>
                <w:bCs w:val="0"/>
                <w:sz w:val="24"/>
                <w:szCs w:val="24"/>
              </w:rPr>
              <w:t>CHEM 101</w:t>
            </w:r>
          </w:p>
        </w:tc>
        <w:tc>
          <w:tcPr>
            <w:cnfStyle w:val="000000000000" w:firstRow="0" w:lastRow="0" w:firstColumn="0" w:lastColumn="0" w:oddVBand="0" w:evenVBand="0" w:oddHBand="0" w:evenHBand="0" w:firstRowFirstColumn="0" w:firstRowLastColumn="0" w:lastRowFirstColumn="0" w:lastRowLastColumn="0"/>
            <w:tcW w:w="6825" w:type="dxa"/>
            <w:tcMar>
              <w:left w:w="105" w:type="dxa"/>
              <w:right w:w="105" w:type="dxa"/>
            </w:tcMar>
          </w:tcPr>
          <w:p w:rsidR="582148B9" w:rsidP="582148B9" w:rsidRDefault="582148B9" w14:paraId="5A3F0004" w14:textId="7477B886">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r w:rsidRPr="582148B9">
              <w:rPr>
                <w:rFonts w:ascii="Calibri" w:hAnsi="Calibri" w:eastAsia="Calibri" w:cs="Calibri"/>
                <w:sz w:val="24"/>
                <w:szCs w:val="24"/>
              </w:rPr>
              <w:t>General Chemistry</w:t>
            </w:r>
          </w:p>
        </w:tc>
        <w:tc>
          <w:tcPr>
            <w:cnfStyle w:val="000000000000" w:firstRow="0" w:lastRow="0" w:firstColumn="0" w:lastColumn="0" w:oddVBand="0" w:evenVBand="0" w:oddHBand="0" w:evenHBand="0" w:firstRowFirstColumn="0" w:firstRowLastColumn="0" w:lastRowFirstColumn="0" w:lastRowLastColumn="0"/>
            <w:tcW w:w="825" w:type="dxa"/>
            <w:tcMar>
              <w:left w:w="105" w:type="dxa"/>
              <w:right w:w="105" w:type="dxa"/>
            </w:tcMar>
          </w:tcPr>
          <w:p w:rsidR="582148B9" w:rsidP="582148B9" w:rsidRDefault="582148B9" w14:paraId="5639E814" w14:textId="0C1C0F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r w:rsidRPr="582148B9">
              <w:rPr>
                <w:rFonts w:ascii="Calibri" w:hAnsi="Calibri" w:eastAsia="Calibri" w:cs="Calibri"/>
                <w:sz w:val="24"/>
                <w:szCs w:val="24"/>
              </w:rPr>
              <w:t>5</w:t>
            </w:r>
          </w:p>
        </w:tc>
        <w:tc>
          <w:tcPr>
            <w:cnfStyle w:val="000000000000" w:firstRow="0" w:lastRow="0" w:firstColumn="0" w:lastColumn="0" w:oddVBand="0" w:evenVBand="0" w:oddHBand="0" w:evenHBand="0" w:firstRowFirstColumn="0" w:firstRowLastColumn="0" w:lastRowFirstColumn="0" w:lastRowLastColumn="0"/>
            <w:tcW w:w="930" w:type="dxa"/>
            <w:tcMar>
              <w:left w:w="105" w:type="dxa"/>
              <w:right w:w="105" w:type="dxa"/>
            </w:tcMar>
          </w:tcPr>
          <w:p w:rsidR="582148B9" w:rsidP="582148B9" w:rsidRDefault="582148B9" w14:paraId="31B53D2B" w14:textId="0D46603B">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690" w:type="dxa"/>
            <w:tcMar>
              <w:left w:w="105" w:type="dxa"/>
              <w:right w:w="105" w:type="dxa"/>
            </w:tcMar>
          </w:tcPr>
          <w:p w:rsidR="582148B9" w:rsidP="582148B9" w:rsidRDefault="582148B9" w14:paraId="4EBCB621" w14:textId="1C171B4A">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1035" w:type="dxa"/>
            <w:tcMar>
              <w:left w:w="105" w:type="dxa"/>
              <w:right w:w="105" w:type="dxa"/>
            </w:tcMar>
          </w:tcPr>
          <w:p w:rsidR="582148B9" w:rsidP="582148B9" w:rsidRDefault="582148B9" w14:paraId="12E1F25A" w14:textId="7DB3FA1D">
            <w:pPr>
              <w:tabs>
                <w:tab w:val="right" w:pos="297"/>
              </w:tabs>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p>
        </w:tc>
      </w:tr>
      <w:tr w:rsidR="582148B9" w:rsidTr="754E5834" w14:paraId="3AE1D415" w14:textId="77777777">
        <w:trPr>
          <w:trHeight w:val="300"/>
        </w:trPr>
        <w:tc>
          <w:tcPr>
            <w:cnfStyle w:val="001000000000" w:firstRow="0" w:lastRow="0" w:firstColumn="1" w:lastColumn="0" w:oddVBand="0" w:evenVBand="0" w:oddHBand="0" w:evenHBand="0" w:firstRowFirstColumn="0" w:firstRowLastColumn="0" w:lastRowFirstColumn="0" w:lastRowLastColumn="0"/>
            <w:tcW w:w="2085" w:type="dxa"/>
            <w:tcMar>
              <w:left w:w="105" w:type="dxa"/>
              <w:right w:w="105" w:type="dxa"/>
            </w:tcMar>
          </w:tcPr>
          <w:p w:rsidRPr="005F1338" w:rsidR="582148B9" w:rsidP="582148B9" w:rsidRDefault="582148B9" w14:paraId="6B21389E" w14:textId="6DFE7874">
            <w:pPr>
              <w:spacing w:line="480" w:lineRule="auto"/>
              <w:rPr>
                <w:rFonts w:ascii="Calibri" w:hAnsi="Calibri" w:eastAsia="Calibri" w:cs="Calibri"/>
                <w:b w:val="0"/>
                <w:bCs w:val="0"/>
                <w:sz w:val="24"/>
                <w:szCs w:val="24"/>
              </w:rPr>
            </w:pPr>
            <w:r w:rsidRPr="005F1338">
              <w:rPr>
                <w:rFonts w:ascii="Calibri" w:hAnsi="Calibri" w:eastAsia="Calibri" w:cs="Calibri"/>
                <w:b w:val="0"/>
                <w:bCs w:val="0"/>
                <w:sz w:val="24"/>
                <w:szCs w:val="24"/>
              </w:rPr>
              <w:t>CHEM 102</w:t>
            </w:r>
          </w:p>
        </w:tc>
        <w:tc>
          <w:tcPr>
            <w:cnfStyle w:val="000000000000" w:firstRow="0" w:lastRow="0" w:firstColumn="0" w:lastColumn="0" w:oddVBand="0" w:evenVBand="0" w:oddHBand="0" w:evenHBand="0" w:firstRowFirstColumn="0" w:firstRowLastColumn="0" w:lastRowFirstColumn="0" w:lastRowLastColumn="0"/>
            <w:tcW w:w="6825" w:type="dxa"/>
            <w:tcMar>
              <w:left w:w="105" w:type="dxa"/>
              <w:right w:w="105" w:type="dxa"/>
            </w:tcMar>
          </w:tcPr>
          <w:p w:rsidR="582148B9" w:rsidP="582148B9" w:rsidRDefault="582148B9" w14:paraId="77BA2E68" w14:textId="2974CC14">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r w:rsidRPr="582148B9">
              <w:rPr>
                <w:rFonts w:ascii="Calibri" w:hAnsi="Calibri" w:eastAsia="Calibri" w:cs="Calibri"/>
                <w:sz w:val="24"/>
                <w:szCs w:val="24"/>
              </w:rPr>
              <w:t>General Chemistry</w:t>
            </w:r>
          </w:p>
        </w:tc>
        <w:tc>
          <w:tcPr>
            <w:cnfStyle w:val="000000000000" w:firstRow="0" w:lastRow="0" w:firstColumn="0" w:lastColumn="0" w:oddVBand="0" w:evenVBand="0" w:oddHBand="0" w:evenHBand="0" w:firstRowFirstColumn="0" w:firstRowLastColumn="0" w:lastRowFirstColumn="0" w:lastRowLastColumn="0"/>
            <w:tcW w:w="825" w:type="dxa"/>
            <w:tcMar>
              <w:left w:w="105" w:type="dxa"/>
              <w:right w:w="105" w:type="dxa"/>
            </w:tcMar>
          </w:tcPr>
          <w:p w:rsidR="582148B9" w:rsidP="582148B9" w:rsidRDefault="582148B9" w14:paraId="5F47B07F" w14:textId="4EB17D76">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r w:rsidRPr="582148B9">
              <w:rPr>
                <w:rFonts w:ascii="Calibri" w:hAnsi="Calibri" w:eastAsia="Calibri" w:cs="Calibri"/>
                <w:sz w:val="24"/>
                <w:szCs w:val="24"/>
              </w:rPr>
              <w:t>5</w:t>
            </w:r>
          </w:p>
        </w:tc>
        <w:tc>
          <w:tcPr>
            <w:cnfStyle w:val="000000000000" w:firstRow="0" w:lastRow="0" w:firstColumn="0" w:lastColumn="0" w:oddVBand="0" w:evenVBand="0" w:oddHBand="0" w:evenHBand="0" w:firstRowFirstColumn="0" w:firstRowLastColumn="0" w:lastRowFirstColumn="0" w:lastRowLastColumn="0"/>
            <w:tcW w:w="930" w:type="dxa"/>
            <w:tcMar>
              <w:left w:w="105" w:type="dxa"/>
              <w:right w:w="105" w:type="dxa"/>
            </w:tcMar>
          </w:tcPr>
          <w:p w:rsidR="582148B9" w:rsidP="582148B9" w:rsidRDefault="582148B9" w14:paraId="49706991" w14:textId="732E1024">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690" w:type="dxa"/>
            <w:tcMar>
              <w:left w:w="105" w:type="dxa"/>
              <w:right w:w="105" w:type="dxa"/>
            </w:tcMar>
          </w:tcPr>
          <w:p w:rsidR="582148B9" w:rsidP="582148B9" w:rsidRDefault="582148B9" w14:paraId="307AF6A1" w14:textId="62E71FD0">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1035" w:type="dxa"/>
            <w:tcMar>
              <w:left w:w="105" w:type="dxa"/>
              <w:right w:w="105" w:type="dxa"/>
            </w:tcMar>
          </w:tcPr>
          <w:p w:rsidR="582148B9" w:rsidP="582148B9" w:rsidRDefault="582148B9" w14:paraId="37F32C2B" w14:textId="456A3E3F">
            <w:pPr>
              <w:tabs>
                <w:tab w:val="right" w:pos="297"/>
              </w:tabs>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p>
        </w:tc>
      </w:tr>
      <w:tr w:rsidR="582148B9" w:rsidTr="754E5834" w14:paraId="29695AAF" w14:textId="77777777">
        <w:trPr>
          <w:trHeight w:val="300"/>
        </w:trPr>
        <w:tc>
          <w:tcPr>
            <w:cnfStyle w:val="001000000000" w:firstRow="0" w:lastRow="0" w:firstColumn="1" w:lastColumn="0" w:oddVBand="0" w:evenVBand="0" w:oddHBand="0" w:evenHBand="0" w:firstRowFirstColumn="0" w:firstRowLastColumn="0" w:lastRowFirstColumn="0" w:lastRowLastColumn="0"/>
            <w:tcW w:w="2085" w:type="dxa"/>
            <w:tcMar>
              <w:left w:w="105" w:type="dxa"/>
              <w:right w:w="105" w:type="dxa"/>
            </w:tcMar>
          </w:tcPr>
          <w:p w:rsidRPr="005F1338" w:rsidR="582148B9" w:rsidP="026AD04E" w:rsidRDefault="582148B9" w14:paraId="28B0010F" w14:textId="7B1A2D0A">
            <w:pPr>
              <w:spacing w:line="480" w:lineRule="auto"/>
              <w:rPr>
                <w:rFonts w:ascii="Calibri" w:hAnsi="Calibri" w:eastAsia="Calibri" w:cs="Calibri"/>
                <w:b w:val="0"/>
                <w:bCs w:val="0"/>
                <w:sz w:val="24"/>
                <w:szCs w:val="24"/>
              </w:rPr>
            </w:pPr>
            <w:r w:rsidRPr="026AD04E" w:rsidR="1AAC3CC1">
              <w:rPr>
                <w:rFonts w:ascii="Calibri" w:hAnsi="Calibri" w:eastAsia="Calibri" w:cs="Calibri"/>
                <w:b w:val="0"/>
                <w:bCs w:val="0"/>
                <w:sz w:val="24"/>
                <w:szCs w:val="24"/>
              </w:rPr>
              <w:t>MATH 247</w:t>
            </w:r>
          </w:p>
          <w:p w:rsidRPr="005F1338" w:rsidR="582148B9" w:rsidP="026AD04E" w:rsidRDefault="582148B9" w14:paraId="23D61CF8" w14:textId="68F0C022">
            <w:pPr>
              <w:pStyle w:val="Normal"/>
              <w:spacing w:line="480" w:lineRule="auto"/>
              <w:rPr>
                <w:rFonts w:ascii="Calibri" w:hAnsi="Calibri" w:eastAsia="Calibri" w:cs="Calibri"/>
                <w:b w:val="0"/>
                <w:bCs w:val="0"/>
                <w:sz w:val="24"/>
                <w:szCs w:val="24"/>
              </w:rPr>
            </w:pPr>
            <w:r w:rsidRPr="026AD04E" w:rsidR="1AAC3CC1">
              <w:rPr>
                <w:rFonts w:ascii="Calibri" w:hAnsi="Calibri" w:eastAsia="Calibri" w:cs="Calibri"/>
                <w:b w:val="0"/>
                <w:bCs w:val="0"/>
                <w:sz w:val="24"/>
                <w:szCs w:val="24"/>
              </w:rPr>
              <w:t>or</w:t>
            </w:r>
          </w:p>
          <w:p w:rsidRPr="005F1338" w:rsidR="582148B9" w:rsidP="582148B9" w:rsidRDefault="582148B9" w14:paraId="0FCC7A35" w14:textId="56ACD8B3">
            <w:pPr>
              <w:spacing w:line="480" w:lineRule="auto"/>
              <w:rPr>
                <w:rFonts w:ascii="Calibri" w:hAnsi="Calibri" w:eastAsia="Calibri" w:cs="Calibri"/>
                <w:b w:val="0"/>
                <w:bCs w:val="0"/>
                <w:sz w:val="24"/>
                <w:szCs w:val="24"/>
              </w:rPr>
            </w:pPr>
            <w:r w:rsidRPr="026AD04E" w:rsidR="582148B9">
              <w:rPr>
                <w:rFonts w:ascii="Calibri" w:hAnsi="Calibri" w:eastAsia="Calibri" w:cs="Calibri"/>
                <w:b w:val="0"/>
                <w:bCs w:val="0"/>
                <w:sz w:val="24"/>
                <w:szCs w:val="24"/>
              </w:rPr>
              <w:t>MATH 261</w:t>
            </w:r>
          </w:p>
        </w:tc>
        <w:tc>
          <w:tcPr>
            <w:cnfStyle w:val="000000000000" w:firstRow="0" w:lastRow="0" w:firstColumn="0" w:lastColumn="0" w:oddVBand="0" w:evenVBand="0" w:oddHBand="0" w:evenHBand="0" w:firstRowFirstColumn="0" w:firstRowLastColumn="0" w:lastRowFirstColumn="0" w:lastRowLastColumn="0"/>
            <w:tcW w:w="6825" w:type="dxa"/>
            <w:tcMar>
              <w:left w:w="105" w:type="dxa"/>
              <w:right w:w="105" w:type="dxa"/>
            </w:tcMar>
          </w:tcPr>
          <w:p w:rsidR="582148B9" w:rsidP="026AD04E" w:rsidRDefault="582148B9" w14:paraId="585C3DED" w14:textId="0D25176F">
            <w:pPr>
              <w:pStyle w:val="Normal"/>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r w:rsidRPr="026AD04E" w:rsidR="72C6BF99">
              <w:rPr>
                <w:rFonts w:ascii="Calibri" w:hAnsi="Calibri" w:eastAsia="Calibri" w:cs="Calibri"/>
                <w:sz w:val="24"/>
                <w:szCs w:val="24"/>
              </w:rPr>
              <w:t xml:space="preserve">Calculus for the Life </w:t>
            </w:r>
            <w:r w:rsidRPr="026AD04E" w:rsidR="72C6BF99">
              <w:rPr>
                <w:rFonts w:ascii="Calibri" w:hAnsi="Calibri" w:eastAsia="Calibri" w:cs="Calibri"/>
                <w:sz w:val="24"/>
                <w:szCs w:val="24"/>
              </w:rPr>
              <w:t>Sciences</w:t>
            </w:r>
          </w:p>
          <w:p w:rsidR="582148B9" w:rsidP="026AD04E" w:rsidRDefault="582148B9" w14:paraId="70E55AC3" w14:textId="561B3A63">
            <w:pPr>
              <w:pStyle w:val="Normal"/>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r w:rsidRPr="754E5834" w:rsidR="2CC66D41">
              <w:rPr>
                <w:rFonts w:ascii="Calibri" w:hAnsi="Calibri" w:eastAsia="Calibri" w:cs="Calibri"/>
                <w:sz w:val="24"/>
                <w:szCs w:val="24"/>
              </w:rPr>
              <w:t>or</w:t>
            </w:r>
          </w:p>
          <w:p w:rsidR="582148B9" w:rsidP="026AD04E" w:rsidRDefault="582148B9" w14:paraId="47C9829D" w14:textId="51C9C541">
            <w:pPr>
              <w:pStyle w:val="Normal"/>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r w:rsidRPr="026AD04E" w:rsidR="5CFA525B">
              <w:rPr>
                <w:rFonts w:ascii="Calibri" w:hAnsi="Calibri" w:eastAsia="Calibri" w:cs="Calibri"/>
                <w:sz w:val="24"/>
                <w:szCs w:val="24"/>
              </w:rPr>
              <w:t>Calculus I</w:t>
            </w:r>
          </w:p>
        </w:tc>
        <w:tc>
          <w:tcPr>
            <w:cnfStyle w:val="000000000000" w:firstRow="0" w:lastRow="0" w:firstColumn="0" w:lastColumn="0" w:oddVBand="0" w:evenVBand="0" w:oddHBand="0" w:evenHBand="0" w:firstRowFirstColumn="0" w:firstRowLastColumn="0" w:lastRowFirstColumn="0" w:lastRowLastColumn="0"/>
            <w:tcW w:w="825" w:type="dxa"/>
            <w:tcMar>
              <w:left w:w="105" w:type="dxa"/>
              <w:right w:w="105" w:type="dxa"/>
            </w:tcMar>
          </w:tcPr>
          <w:p w:rsidR="582148B9" w:rsidP="026AD04E" w:rsidRDefault="582148B9" w14:paraId="1E6D791E" w14:textId="0B0AA914">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r w:rsidRPr="026AD04E" w:rsidR="5CFA525B">
              <w:rPr>
                <w:rFonts w:ascii="Calibri" w:hAnsi="Calibri" w:eastAsia="Calibri" w:cs="Calibri"/>
                <w:sz w:val="24"/>
                <w:szCs w:val="24"/>
              </w:rPr>
              <w:t>4</w:t>
            </w:r>
          </w:p>
          <w:p w:rsidR="582148B9" w:rsidP="026AD04E" w:rsidRDefault="582148B9" w14:paraId="0E7BCD24" w14:textId="5E099695">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p>
          <w:p w:rsidR="582148B9" w:rsidP="582148B9" w:rsidRDefault="582148B9" w14:paraId="0FBEA172" w14:textId="1CC663E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r w:rsidRPr="026AD04E" w:rsidR="582148B9">
              <w:rPr>
                <w:rFonts w:ascii="Calibri" w:hAnsi="Calibri" w:eastAsia="Calibri" w:cs="Calibri"/>
                <w:sz w:val="24"/>
                <w:szCs w:val="24"/>
              </w:rPr>
              <w:t>5</w:t>
            </w:r>
          </w:p>
        </w:tc>
        <w:tc>
          <w:tcPr>
            <w:cnfStyle w:val="000000000000" w:firstRow="0" w:lastRow="0" w:firstColumn="0" w:lastColumn="0" w:oddVBand="0" w:evenVBand="0" w:oddHBand="0" w:evenHBand="0" w:firstRowFirstColumn="0" w:firstRowLastColumn="0" w:lastRowFirstColumn="0" w:lastRowLastColumn="0"/>
            <w:tcW w:w="930" w:type="dxa"/>
            <w:tcMar>
              <w:left w:w="105" w:type="dxa"/>
              <w:right w:w="105" w:type="dxa"/>
            </w:tcMar>
          </w:tcPr>
          <w:p w:rsidR="582148B9" w:rsidP="582148B9" w:rsidRDefault="582148B9" w14:paraId="0B783827" w14:textId="5E81B9DC">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690" w:type="dxa"/>
            <w:tcMar>
              <w:left w:w="105" w:type="dxa"/>
              <w:right w:w="105" w:type="dxa"/>
            </w:tcMar>
          </w:tcPr>
          <w:p w:rsidR="582148B9" w:rsidP="582148B9" w:rsidRDefault="582148B9" w14:paraId="65414471" w14:textId="299C0CF3">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1035" w:type="dxa"/>
            <w:tcMar>
              <w:left w:w="105" w:type="dxa"/>
              <w:right w:w="105" w:type="dxa"/>
            </w:tcMar>
          </w:tcPr>
          <w:p w:rsidR="582148B9" w:rsidP="582148B9" w:rsidRDefault="582148B9" w14:paraId="63135D19" w14:textId="2CC27765">
            <w:pPr>
              <w:tabs>
                <w:tab w:val="right" w:pos="297"/>
              </w:tabs>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p>
        </w:tc>
      </w:tr>
      <w:tr w:rsidR="582148B9" w:rsidTr="754E5834" w14:paraId="158EA20C" w14:textId="77777777">
        <w:trPr>
          <w:trHeight w:val="300"/>
        </w:trPr>
        <w:tc>
          <w:tcPr>
            <w:cnfStyle w:val="001000000000" w:firstRow="0" w:lastRow="0" w:firstColumn="1" w:lastColumn="0" w:oddVBand="0" w:evenVBand="0" w:oddHBand="0" w:evenHBand="0" w:firstRowFirstColumn="0" w:firstRowLastColumn="0" w:lastRowFirstColumn="0" w:lastRowLastColumn="0"/>
            <w:tcW w:w="2085" w:type="dxa"/>
            <w:tcMar>
              <w:left w:w="105" w:type="dxa"/>
              <w:right w:w="105" w:type="dxa"/>
            </w:tcMar>
          </w:tcPr>
          <w:p w:rsidRPr="005F1338" w:rsidR="582148B9" w:rsidP="582148B9" w:rsidRDefault="582148B9" w14:paraId="65B7F9EE" w14:textId="20F54DF6">
            <w:pPr>
              <w:spacing w:line="480" w:lineRule="auto"/>
              <w:rPr>
                <w:rFonts w:ascii="Calibri" w:hAnsi="Calibri" w:eastAsia="Calibri" w:cs="Calibri"/>
                <w:b w:val="0"/>
                <w:bCs w:val="0"/>
                <w:sz w:val="24"/>
                <w:szCs w:val="24"/>
              </w:rPr>
            </w:pPr>
            <w:r w:rsidRPr="005F1338">
              <w:rPr>
                <w:rFonts w:ascii="Calibri" w:hAnsi="Calibri" w:eastAsia="Calibri" w:cs="Calibri"/>
                <w:b w:val="0"/>
                <w:bCs w:val="0"/>
                <w:sz w:val="24"/>
                <w:szCs w:val="24"/>
              </w:rPr>
              <w:t>PHYSICS 006</w:t>
            </w:r>
          </w:p>
        </w:tc>
        <w:tc>
          <w:tcPr>
            <w:cnfStyle w:val="000000000000" w:firstRow="0" w:lastRow="0" w:firstColumn="0" w:lastColumn="0" w:oddVBand="0" w:evenVBand="0" w:oddHBand="0" w:evenHBand="0" w:firstRowFirstColumn="0" w:firstRowLastColumn="0" w:lastRowFirstColumn="0" w:lastRowLastColumn="0"/>
            <w:tcW w:w="6825" w:type="dxa"/>
            <w:tcMar>
              <w:left w:w="105" w:type="dxa"/>
              <w:right w:w="105" w:type="dxa"/>
            </w:tcMar>
          </w:tcPr>
          <w:p w:rsidR="582148B9" w:rsidP="582148B9" w:rsidRDefault="582148B9" w14:paraId="08963B74" w14:textId="2C4CDE6C">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r w:rsidRPr="582148B9">
              <w:rPr>
                <w:rFonts w:ascii="Calibri" w:hAnsi="Calibri" w:eastAsia="Calibri" w:cs="Calibri"/>
                <w:sz w:val="24"/>
                <w:szCs w:val="24"/>
              </w:rPr>
              <w:t>Physics A: Mechanics</w:t>
            </w:r>
          </w:p>
        </w:tc>
        <w:tc>
          <w:tcPr>
            <w:cnfStyle w:val="000000000000" w:firstRow="0" w:lastRow="0" w:firstColumn="0" w:lastColumn="0" w:oddVBand="0" w:evenVBand="0" w:oddHBand="0" w:evenHBand="0" w:firstRowFirstColumn="0" w:firstRowLastColumn="0" w:lastRowFirstColumn="0" w:lastRowLastColumn="0"/>
            <w:tcW w:w="825" w:type="dxa"/>
            <w:tcMar>
              <w:left w:w="105" w:type="dxa"/>
              <w:right w:w="105" w:type="dxa"/>
            </w:tcMar>
          </w:tcPr>
          <w:p w:rsidR="582148B9" w:rsidP="582148B9" w:rsidRDefault="582148B9" w14:paraId="4AD9ED84" w14:textId="117EC581">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r w:rsidRPr="582148B9">
              <w:rPr>
                <w:rFonts w:ascii="Calibri" w:hAnsi="Calibri" w:eastAsia="Calibri" w:cs="Calibri"/>
                <w:sz w:val="24"/>
                <w:szCs w:val="24"/>
              </w:rPr>
              <w:t>4</w:t>
            </w:r>
          </w:p>
        </w:tc>
        <w:tc>
          <w:tcPr>
            <w:cnfStyle w:val="000000000000" w:firstRow="0" w:lastRow="0" w:firstColumn="0" w:lastColumn="0" w:oddVBand="0" w:evenVBand="0" w:oddHBand="0" w:evenHBand="0" w:firstRowFirstColumn="0" w:firstRowLastColumn="0" w:lastRowFirstColumn="0" w:lastRowLastColumn="0"/>
            <w:tcW w:w="930" w:type="dxa"/>
            <w:tcMar>
              <w:left w:w="105" w:type="dxa"/>
              <w:right w:w="105" w:type="dxa"/>
            </w:tcMar>
          </w:tcPr>
          <w:p w:rsidR="582148B9" w:rsidP="582148B9" w:rsidRDefault="582148B9" w14:paraId="3A0E2DE0" w14:textId="66B03D5A">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690" w:type="dxa"/>
            <w:tcMar>
              <w:left w:w="105" w:type="dxa"/>
              <w:right w:w="105" w:type="dxa"/>
            </w:tcMar>
          </w:tcPr>
          <w:p w:rsidR="582148B9" w:rsidP="582148B9" w:rsidRDefault="582148B9" w14:paraId="00C6728D" w14:textId="4CA82BF3">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1035" w:type="dxa"/>
            <w:tcMar>
              <w:left w:w="105" w:type="dxa"/>
              <w:right w:w="105" w:type="dxa"/>
            </w:tcMar>
          </w:tcPr>
          <w:p w:rsidR="582148B9" w:rsidP="582148B9" w:rsidRDefault="582148B9" w14:paraId="5AD89EB1" w14:textId="16C9DF92">
            <w:pPr>
              <w:tabs>
                <w:tab w:val="right" w:pos="297"/>
              </w:tabs>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p>
        </w:tc>
      </w:tr>
      <w:tr w:rsidR="582148B9" w:rsidTr="754E5834" w14:paraId="5AD11ECC" w14:textId="77777777">
        <w:trPr>
          <w:trHeight w:val="300"/>
        </w:trPr>
        <w:tc>
          <w:tcPr>
            <w:cnfStyle w:val="001000000000" w:firstRow="0" w:lastRow="0" w:firstColumn="1" w:lastColumn="0" w:oddVBand="0" w:evenVBand="0" w:oddHBand="0" w:evenHBand="0" w:firstRowFirstColumn="0" w:firstRowLastColumn="0" w:lastRowFirstColumn="0" w:lastRowLastColumn="0"/>
            <w:tcW w:w="2085" w:type="dxa"/>
            <w:tcMar>
              <w:left w:w="105" w:type="dxa"/>
              <w:right w:w="105" w:type="dxa"/>
            </w:tcMar>
          </w:tcPr>
          <w:p w:rsidRPr="005F1338" w:rsidR="582148B9" w:rsidP="582148B9" w:rsidRDefault="582148B9" w14:paraId="7A98A602" w14:textId="2BE28A46">
            <w:pPr>
              <w:spacing w:line="480" w:lineRule="auto"/>
              <w:rPr>
                <w:rFonts w:ascii="Calibri" w:hAnsi="Calibri" w:eastAsia="Calibri" w:cs="Calibri"/>
                <w:b w:val="0"/>
                <w:bCs w:val="0"/>
                <w:sz w:val="24"/>
                <w:szCs w:val="24"/>
              </w:rPr>
            </w:pPr>
            <w:r w:rsidRPr="005F1338">
              <w:rPr>
                <w:rFonts w:ascii="Calibri" w:hAnsi="Calibri" w:eastAsia="Calibri" w:cs="Calibri"/>
                <w:b w:val="0"/>
                <w:bCs w:val="0"/>
                <w:sz w:val="24"/>
                <w:szCs w:val="24"/>
              </w:rPr>
              <w:t>PHYSICS 007</w:t>
            </w:r>
          </w:p>
        </w:tc>
        <w:tc>
          <w:tcPr>
            <w:cnfStyle w:val="000000000000" w:firstRow="0" w:lastRow="0" w:firstColumn="0" w:lastColumn="0" w:oddVBand="0" w:evenVBand="0" w:oddHBand="0" w:evenHBand="0" w:firstRowFirstColumn="0" w:firstRowLastColumn="0" w:lastRowFirstColumn="0" w:lastRowLastColumn="0"/>
            <w:tcW w:w="6825" w:type="dxa"/>
            <w:tcMar>
              <w:left w:w="105" w:type="dxa"/>
              <w:right w:w="105" w:type="dxa"/>
            </w:tcMar>
          </w:tcPr>
          <w:p w:rsidR="582148B9" w:rsidP="582148B9" w:rsidRDefault="582148B9" w14:paraId="4FE06D72" w14:textId="58C1462E">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r w:rsidRPr="582148B9">
              <w:rPr>
                <w:rFonts w:ascii="Calibri" w:hAnsi="Calibri" w:eastAsia="Calibri" w:cs="Calibri"/>
                <w:sz w:val="24"/>
                <w:szCs w:val="24"/>
              </w:rPr>
              <w:t>Physics B: Thermodynamics and Electromagnetism</w:t>
            </w:r>
          </w:p>
        </w:tc>
        <w:tc>
          <w:tcPr>
            <w:cnfStyle w:val="000000000000" w:firstRow="0" w:lastRow="0" w:firstColumn="0" w:lastColumn="0" w:oddVBand="0" w:evenVBand="0" w:oddHBand="0" w:evenHBand="0" w:firstRowFirstColumn="0" w:firstRowLastColumn="0" w:lastRowFirstColumn="0" w:lastRowLastColumn="0"/>
            <w:tcW w:w="825" w:type="dxa"/>
            <w:tcMar>
              <w:left w:w="105" w:type="dxa"/>
              <w:right w:w="105" w:type="dxa"/>
            </w:tcMar>
          </w:tcPr>
          <w:p w:rsidR="582148B9" w:rsidP="582148B9" w:rsidRDefault="582148B9" w14:paraId="2E4AF414" w14:textId="612BEC28">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r w:rsidRPr="582148B9">
              <w:rPr>
                <w:rFonts w:ascii="Calibri" w:hAnsi="Calibri" w:eastAsia="Calibri" w:cs="Calibri"/>
                <w:sz w:val="24"/>
                <w:szCs w:val="24"/>
              </w:rPr>
              <w:t>4</w:t>
            </w:r>
          </w:p>
        </w:tc>
        <w:tc>
          <w:tcPr>
            <w:cnfStyle w:val="000000000000" w:firstRow="0" w:lastRow="0" w:firstColumn="0" w:lastColumn="0" w:oddVBand="0" w:evenVBand="0" w:oddHBand="0" w:evenHBand="0" w:firstRowFirstColumn="0" w:firstRowLastColumn="0" w:lastRowFirstColumn="0" w:lastRowLastColumn="0"/>
            <w:tcW w:w="930" w:type="dxa"/>
            <w:tcMar>
              <w:left w:w="105" w:type="dxa"/>
              <w:right w:w="105" w:type="dxa"/>
            </w:tcMar>
          </w:tcPr>
          <w:p w:rsidR="582148B9" w:rsidP="582148B9" w:rsidRDefault="582148B9" w14:paraId="16F5F93C" w14:textId="46B818E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690" w:type="dxa"/>
            <w:tcMar>
              <w:left w:w="105" w:type="dxa"/>
              <w:right w:w="105" w:type="dxa"/>
            </w:tcMar>
          </w:tcPr>
          <w:p w:rsidR="582148B9" w:rsidP="582148B9" w:rsidRDefault="582148B9" w14:paraId="23EC49C8" w14:textId="2F68628E">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1035" w:type="dxa"/>
            <w:tcMar>
              <w:left w:w="105" w:type="dxa"/>
              <w:right w:w="105" w:type="dxa"/>
            </w:tcMar>
          </w:tcPr>
          <w:p w:rsidR="582148B9" w:rsidP="582148B9" w:rsidRDefault="582148B9" w14:paraId="30D6B6DB" w14:textId="64492433">
            <w:pPr>
              <w:tabs>
                <w:tab w:val="right" w:pos="297"/>
              </w:tabs>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p>
        </w:tc>
      </w:tr>
    </w:tbl>
    <w:p w:rsidR="00374244" w:rsidP="582148B9" w:rsidRDefault="00374244" w14:paraId="5481DFC3" w14:textId="15B80E7F">
      <w:pPr>
        <w:tabs>
          <w:tab w:val="left" w:pos="360"/>
          <w:tab w:val="left" w:pos="720"/>
          <w:tab w:val="left" w:pos="2160"/>
          <w:tab w:val="right" w:pos="6390"/>
          <w:tab w:val="left" w:pos="6840"/>
        </w:tabs>
        <w:rPr>
          <w:rFonts w:ascii="Calibri" w:hAnsi="Calibri" w:eastAsia="Calibri" w:cs="Calibri"/>
          <w:color w:val="000000" w:themeColor="text1"/>
          <w:sz w:val="12"/>
          <w:szCs w:val="12"/>
        </w:rPr>
      </w:pPr>
    </w:p>
    <w:p w:rsidR="00374244" w:rsidP="582148B9" w:rsidRDefault="00374244" w14:paraId="64FBC0CE" w14:textId="79518FC2">
      <w:pPr>
        <w:tabs>
          <w:tab w:val="left" w:pos="360"/>
          <w:tab w:val="left" w:pos="720"/>
          <w:tab w:val="left" w:pos="2160"/>
          <w:tab w:val="right" w:pos="6390"/>
          <w:tab w:val="left" w:pos="6840"/>
        </w:tabs>
        <w:rPr>
          <w:rFonts w:ascii="Calibri" w:hAnsi="Calibri" w:eastAsia="Calibri" w:cs="Calibri"/>
          <w:color w:val="000000" w:themeColor="text1"/>
          <w:sz w:val="12"/>
          <w:szCs w:val="12"/>
        </w:rPr>
      </w:pPr>
    </w:p>
    <w:p w:rsidR="00374244" w:rsidP="582148B9" w:rsidRDefault="15FB73A7" w14:paraId="10A96BF1" w14:textId="1E8224D9">
      <w:pPr>
        <w:rPr>
          <w:rFonts w:ascii="Calibri" w:hAnsi="Calibri" w:eastAsia="Calibri" w:cs="Calibri"/>
          <w:color w:val="000000" w:themeColor="text1"/>
          <w:sz w:val="24"/>
          <w:szCs w:val="24"/>
        </w:rPr>
      </w:pPr>
      <w:r w:rsidRPr="0DF34276" w:rsidR="15FB73A7">
        <w:rPr>
          <w:rFonts w:ascii="Calibri" w:hAnsi="Calibri" w:eastAsia="Calibri" w:cs="Calibri"/>
          <w:color w:val="000000" w:themeColor="text1" w:themeTint="FF" w:themeShade="FF"/>
          <w:sz w:val="24"/>
          <w:szCs w:val="24"/>
        </w:rPr>
        <w:t xml:space="preserve">Total units for the Major:  </w:t>
      </w:r>
      <w:r w:rsidRPr="0DF34276" w:rsidR="2E83FE84">
        <w:rPr>
          <w:rFonts w:ascii="Calibri" w:hAnsi="Calibri" w:eastAsia="Calibri" w:cs="Calibri"/>
          <w:color w:val="000000" w:themeColor="text1" w:themeTint="FF" w:themeShade="FF"/>
          <w:sz w:val="24"/>
          <w:szCs w:val="24"/>
        </w:rPr>
        <w:t>32-</w:t>
      </w:r>
      <w:r w:rsidRPr="0DF34276" w:rsidR="15FB73A7">
        <w:rPr>
          <w:rFonts w:ascii="Calibri" w:hAnsi="Calibri" w:eastAsia="Calibri" w:cs="Calibri"/>
          <w:color w:val="000000" w:themeColor="text1" w:themeTint="FF" w:themeShade="FF"/>
          <w:sz w:val="24"/>
          <w:szCs w:val="24"/>
        </w:rPr>
        <w:t>33</w:t>
      </w:r>
    </w:p>
    <w:p w:rsidR="00374244" w:rsidP="582148B9" w:rsidRDefault="00374244" w14:paraId="22EB5145" w14:textId="1C81E2B3">
      <w:pPr>
        <w:rPr>
          <w:rFonts w:ascii="Calibri" w:hAnsi="Calibri" w:eastAsia="Calibri" w:cs="Calibri"/>
          <w:color w:val="000000" w:themeColor="text1"/>
          <w:sz w:val="24"/>
          <w:szCs w:val="24"/>
        </w:rPr>
      </w:pPr>
    </w:p>
    <w:p w:rsidR="00374244" w:rsidP="582148B9" w:rsidRDefault="15FB73A7" w14:paraId="51B5D09E" w14:textId="03A986AF">
      <w:pPr>
        <w:rPr>
          <w:rFonts w:ascii="Calibri" w:hAnsi="Calibri" w:eastAsia="Calibri" w:cs="Calibri"/>
          <w:color w:val="000000" w:themeColor="text1"/>
          <w:sz w:val="24"/>
          <w:szCs w:val="24"/>
        </w:rPr>
      </w:pPr>
      <w:r w:rsidRPr="582148B9">
        <w:rPr>
          <w:rFonts w:ascii="Calibri" w:hAnsi="Calibri" w:eastAsia="Calibri" w:cs="Calibri"/>
          <w:color w:val="000000" w:themeColor="text1"/>
          <w:sz w:val="24"/>
          <w:szCs w:val="24"/>
        </w:rPr>
        <w:t>*Note: This degree allows for completion of the IGETC for STEM or the CSUGE for STEM which allows for completion of 6 units to be completed AFTER transfer to a CSU: 3 units from Area CSUGE Area C/IGETC Area 3: Arts &amp; Humanities and 3 units from CSUGE Area D/IGETC Area 4: Social and Behavioral Science.</w:t>
      </w:r>
    </w:p>
    <w:p w:rsidR="00374244" w:rsidP="582148B9" w:rsidRDefault="00374244" w14:paraId="2C078E63" w14:textId="25DD449E"/>
    <w:sectPr w:rsidR="00374244">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09A5" w:rsidRDefault="00C709A5" w14:paraId="4C801CB8" w14:textId="77777777">
      <w:pPr>
        <w:spacing w:after="0" w:line="240" w:lineRule="auto"/>
      </w:pPr>
      <w:r>
        <w:separator/>
      </w:r>
    </w:p>
  </w:endnote>
  <w:endnote w:type="continuationSeparator" w:id="0">
    <w:p w:rsidR="00C709A5" w:rsidRDefault="00C709A5" w14:paraId="01542C6F" w14:textId="77777777">
      <w:pPr>
        <w:spacing w:after="0" w:line="240" w:lineRule="auto"/>
      </w:pPr>
      <w:r>
        <w:continuationSeparator/>
      </w:r>
    </w:p>
  </w:endnote>
  <w:endnote w:type="continuationNotice" w:id="1">
    <w:p w:rsidR="00C709A5" w:rsidRDefault="00C709A5" w14:paraId="50CDB09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582148B9" w:rsidP="00EE64BE" w:rsidRDefault="582148B9" w14:paraId="7C95485D" w14:textId="7E6AA0C3">
    <w:pPr>
      <w:pStyle w:val="Footer"/>
      <w:tabs>
        <w:tab w:val="center" w:pos="4320"/>
        <w:tab w:val="right" w:pos="8640"/>
      </w:tabs>
      <w:jc w:val="right"/>
      <w:rPr>
        <w:rFonts w:ascii="Times New Roman" w:hAnsi="Times New Roman" w:eastAsia="Times New Roman" w:cs="Times New Roman"/>
        <w:color w:val="000000" w:themeColor="text1"/>
        <w:sz w:val="18"/>
        <w:szCs w:val="18"/>
      </w:rPr>
    </w:pPr>
    <w:r w:rsidRPr="570E066F" w:rsidR="570E066F">
      <w:rPr>
        <w:rFonts w:ascii="Times New Roman" w:hAnsi="Times New Roman" w:eastAsia="Times New Roman" w:cs="Times New Roman"/>
        <w:color w:val="000000" w:themeColor="text1" w:themeTint="FF" w:themeShade="FF"/>
        <w:sz w:val="18"/>
        <w:szCs w:val="18"/>
      </w:rPr>
      <w:t>Articulation Office 2</w:t>
    </w:r>
    <w:r w:rsidRPr="570E066F" w:rsidR="570E066F">
      <w:rPr>
        <w:rFonts w:ascii="Times New Roman" w:hAnsi="Times New Roman" w:eastAsia="Times New Roman" w:cs="Times New Roman"/>
        <w:color w:val="000000" w:themeColor="text1" w:themeTint="FF" w:themeShade="FF"/>
        <w:sz w:val="18"/>
        <w:szCs w:val="18"/>
      </w:rPr>
      <w:t>4</w:t>
    </w:r>
    <w:r w:rsidRPr="570E066F" w:rsidR="570E066F">
      <w:rPr>
        <w:rFonts w:ascii="Times New Roman" w:hAnsi="Times New Roman" w:eastAsia="Times New Roman" w:cs="Times New Roman"/>
        <w:color w:val="000000" w:themeColor="text1" w:themeTint="FF" w:themeShade="FF"/>
        <w:sz w:val="18"/>
        <w:szCs w:val="18"/>
      </w:rPr>
      <w:t>-2</w:t>
    </w:r>
    <w:r w:rsidRPr="570E066F" w:rsidR="570E066F">
      <w:rPr>
        <w:rFonts w:ascii="Times New Roman" w:hAnsi="Times New Roman" w:eastAsia="Times New Roman" w:cs="Times New Roman"/>
        <w:color w:val="000000" w:themeColor="text1" w:themeTint="FF" w:themeShade="FF"/>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09A5" w:rsidRDefault="00C709A5" w14:paraId="39AB5A07" w14:textId="77777777">
      <w:pPr>
        <w:spacing w:after="0" w:line="240" w:lineRule="auto"/>
      </w:pPr>
      <w:r>
        <w:separator/>
      </w:r>
    </w:p>
  </w:footnote>
  <w:footnote w:type="continuationSeparator" w:id="0">
    <w:p w:rsidR="00C709A5" w:rsidRDefault="00C709A5" w14:paraId="6DB0D019" w14:textId="77777777">
      <w:pPr>
        <w:spacing w:after="0" w:line="240" w:lineRule="auto"/>
      </w:pPr>
      <w:r>
        <w:continuationSeparator/>
      </w:r>
    </w:p>
  </w:footnote>
  <w:footnote w:type="continuationNotice" w:id="1">
    <w:p w:rsidR="00C709A5" w:rsidRDefault="00C709A5" w14:paraId="444C87E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582148B9" w:rsidP="582148B9" w:rsidRDefault="582148B9" w14:paraId="079FF8F9" w14:textId="2B01A91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C047F"/>
    <w:multiLevelType w:val="hybridMultilevel"/>
    <w:tmpl w:val="55C4B0BA"/>
    <w:lvl w:ilvl="0" w:tplc="56903C36">
      <w:start w:val="2"/>
      <w:numFmt w:val="decimal"/>
      <w:lvlText w:val="%1."/>
      <w:lvlJc w:val="left"/>
      <w:pPr>
        <w:ind w:left="720" w:hanging="360"/>
      </w:pPr>
      <w:rPr>
        <w:rFonts w:hint="default" w:ascii="Calibri" w:hAnsi="Calibri"/>
      </w:rPr>
    </w:lvl>
    <w:lvl w:ilvl="1" w:tplc="3F786474">
      <w:start w:val="1"/>
      <w:numFmt w:val="lowerLetter"/>
      <w:lvlText w:val="%2."/>
      <w:lvlJc w:val="left"/>
      <w:pPr>
        <w:ind w:left="1440" w:hanging="360"/>
      </w:pPr>
    </w:lvl>
    <w:lvl w:ilvl="2" w:tplc="17265CB8">
      <w:start w:val="1"/>
      <w:numFmt w:val="lowerRoman"/>
      <w:lvlText w:val="%3."/>
      <w:lvlJc w:val="right"/>
      <w:pPr>
        <w:ind w:left="2160" w:hanging="180"/>
      </w:pPr>
    </w:lvl>
    <w:lvl w:ilvl="3" w:tplc="51045C9C">
      <w:start w:val="1"/>
      <w:numFmt w:val="decimal"/>
      <w:lvlText w:val="%4."/>
      <w:lvlJc w:val="left"/>
      <w:pPr>
        <w:ind w:left="2880" w:hanging="360"/>
      </w:pPr>
    </w:lvl>
    <w:lvl w:ilvl="4" w:tplc="33EAFDF2">
      <w:start w:val="1"/>
      <w:numFmt w:val="lowerLetter"/>
      <w:lvlText w:val="%5."/>
      <w:lvlJc w:val="left"/>
      <w:pPr>
        <w:ind w:left="3600" w:hanging="360"/>
      </w:pPr>
    </w:lvl>
    <w:lvl w:ilvl="5" w:tplc="B1BC0B48">
      <w:start w:val="1"/>
      <w:numFmt w:val="lowerRoman"/>
      <w:lvlText w:val="%6."/>
      <w:lvlJc w:val="right"/>
      <w:pPr>
        <w:ind w:left="4320" w:hanging="180"/>
      </w:pPr>
    </w:lvl>
    <w:lvl w:ilvl="6" w:tplc="0C1A8284">
      <w:start w:val="1"/>
      <w:numFmt w:val="decimal"/>
      <w:lvlText w:val="%7."/>
      <w:lvlJc w:val="left"/>
      <w:pPr>
        <w:ind w:left="5040" w:hanging="360"/>
      </w:pPr>
    </w:lvl>
    <w:lvl w:ilvl="7" w:tplc="6E1EFF52">
      <w:start w:val="1"/>
      <w:numFmt w:val="lowerLetter"/>
      <w:lvlText w:val="%8."/>
      <w:lvlJc w:val="left"/>
      <w:pPr>
        <w:ind w:left="5760" w:hanging="360"/>
      </w:pPr>
    </w:lvl>
    <w:lvl w:ilvl="8" w:tplc="92624AC8">
      <w:start w:val="1"/>
      <w:numFmt w:val="lowerRoman"/>
      <w:lvlText w:val="%9."/>
      <w:lvlJc w:val="right"/>
      <w:pPr>
        <w:ind w:left="6480" w:hanging="180"/>
      </w:pPr>
    </w:lvl>
  </w:abstractNum>
  <w:abstractNum w:abstractNumId="1" w15:restartNumberingAfterBreak="0">
    <w:nsid w:val="4A2D1773"/>
    <w:multiLevelType w:val="hybridMultilevel"/>
    <w:tmpl w:val="54C20218"/>
    <w:lvl w:ilvl="0" w:tplc="AD5629D8">
      <w:start w:val="1"/>
      <w:numFmt w:val="decimal"/>
      <w:lvlText w:val="%1."/>
      <w:lvlJc w:val="left"/>
      <w:pPr>
        <w:ind w:left="720" w:hanging="360"/>
      </w:pPr>
    </w:lvl>
    <w:lvl w:ilvl="1" w:tplc="AE4ABC96">
      <w:start w:val="2"/>
      <w:numFmt w:val="lowerLetter"/>
      <w:lvlText w:val="%2."/>
      <w:lvlJc w:val="left"/>
      <w:pPr>
        <w:ind w:left="1440" w:hanging="360"/>
      </w:pPr>
      <w:rPr>
        <w:rFonts w:hint="default" w:ascii="Calibri" w:hAnsi="Calibri"/>
      </w:rPr>
    </w:lvl>
    <w:lvl w:ilvl="2" w:tplc="738C4864">
      <w:start w:val="1"/>
      <w:numFmt w:val="lowerRoman"/>
      <w:lvlText w:val="%3."/>
      <w:lvlJc w:val="right"/>
      <w:pPr>
        <w:ind w:left="2160" w:hanging="180"/>
      </w:pPr>
    </w:lvl>
    <w:lvl w:ilvl="3" w:tplc="97B68FCA">
      <w:start w:val="1"/>
      <w:numFmt w:val="decimal"/>
      <w:lvlText w:val="%4."/>
      <w:lvlJc w:val="left"/>
      <w:pPr>
        <w:ind w:left="2880" w:hanging="360"/>
      </w:pPr>
    </w:lvl>
    <w:lvl w:ilvl="4" w:tplc="D8920F32">
      <w:start w:val="1"/>
      <w:numFmt w:val="lowerLetter"/>
      <w:lvlText w:val="%5."/>
      <w:lvlJc w:val="left"/>
      <w:pPr>
        <w:ind w:left="3600" w:hanging="360"/>
      </w:pPr>
    </w:lvl>
    <w:lvl w:ilvl="5" w:tplc="6F8269E6">
      <w:start w:val="1"/>
      <w:numFmt w:val="lowerRoman"/>
      <w:lvlText w:val="%6."/>
      <w:lvlJc w:val="right"/>
      <w:pPr>
        <w:ind w:left="4320" w:hanging="180"/>
      </w:pPr>
    </w:lvl>
    <w:lvl w:ilvl="6" w:tplc="2326D95C">
      <w:start w:val="1"/>
      <w:numFmt w:val="decimal"/>
      <w:lvlText w:val="%7."/>
      <w:lvlJc w:val="left"/>
      <w:pPr>
        <w:ind w:left="5040" w:hanging="360"/>
      </w:pPr>
    </w:lvl>
    <w:lvl w:ilvl="7" w:tplc="2A4C34CE">
      <w:start w:val="1"/>
      <w:numFmt w:val="lowerLetter"/>
      <w:lvlText w:val="%8."/>
      <w:lvlJc w:val="left"/>
      <w:pPr>
        <w:ind w:left="5760" w:hanging="360"/>
      </w:pPr>
    </w:lvl>
    <w:lvl w:ilvl="8" w:tplc="181C52FC">
      <w:start w:val="1"/>
      <w:numFmt w:val="lowerRoman"/>
      <w:lvlText w:val="%9."/>
      <w:lvlJc w:val="right"/>
      <w:pPr>
        <w:ind w:left="6480" w:hanging="180"/>
      </w:pPr>
    </w:lvl>
  </w:abstractNum>
  <w:abstractNum w:abstractNumId="2" w15:restartNumberingAfterBreak="0">
    <w:nsid w:val="54757205"/>
    <w:multiLevelType w:val="hybridMultilevel"/>
    <w:tmpl w:val="88BE6822"/>
    <w:lvl w:ilvl="0" w:tplc="7318F098">
      <w:start w:val="1"/>
      <w:numFmt w:val="decimal"/>
      <w:lvlText w:val="%1."/>
      <w:lvlJc w:val="left"/>
      <w:pPr>
        <w:ind w:left="720" w:hanging="360"/>
      </w:pPr>
      <w:rPr>
        <w:rFonts w:hint="default" w:ascii="Calibri" w:hAnsi="Calibri"/>
      </w:rPr>
    </w:lvl>
    <w:lvl w:ilvl="1" w:tplc="BABA0EA4">
      <w:start w:val="1"/>
      <w:numFmt w:val="lowerLetter"/>
      <w:lvlText w:val="%2."/>
      <w:lvlJc w:val="left"/>
      <w:pPr>
        <w:ind w:left="1440" w:hanging="360"/>
      </w:pPr>
    </w:lvl>
    <w:lvl w:ilvl="2" w:tplc="1206E868">
      <w:start w:val="1"/>
      <w:numFmt w:val="lowerRoman"/>
      <w:lvlText w:val="%3."/>
      <w:lvlJc w:val="right"/>
      <w:pPr>
        <w:ind w:left="2160" w:hanging="180"/>
      </w:pPr>
    </w:lvl>
    <w:lvl w:ilvl="3" w:tplc="8214C0A6">
      <w:start w:val="1"/>
      <w:numFmt w:val="decimal"/>
      <w:lvlText w:val="%4."/>
      <w:lvlJc w:val="left"/>
      <w:pPr>
        <w:ind w:left="2880" w:hanging="360"/>
      </w:pPr>
    </w:lvl>
    <w:lvl w:ilvl="4" w:tplc="22C646BE">
      <w:start w:val="1"/>
      <w:numFmt w:val="lowerLetter"/>
      <w:lvlText w:val="%5."/>
      <w:lvlJc w:val="left"/>
      <w:pPr>
        <w:ind w:left="3600" w:hanging="360"/>
      </w:pPr>
    </w:lvl>
    <w:lvl w:ilvl="5" w:tplc="619AD270">
      <w:start w:val="1"/>
      <w:numFmt w:val="lowerRoman"/>
      <w:lvlText w:val="%6."/>
      <w:lvlJc w:val="right"/>
      <w:pPr>
        <w:ind w:left="4320" w:hanging="180"/>
      </w:pPr>
    </w:lvl>
    <w:lvl w:ilvl="6" w:tplc="B77A5AB2">
      <w:start w:val="1"/>
      <w:numFmt w:val="decimal"/>
      <w:lvlText w:val="%7."/>
      <w:lvlJc w:val="left"/>
      <w:pPr>
        <w:ind w:left="5040" w:hanging="360"/>
      </w:pPr>
    </w:lvl>
    <w:lvl w:ilvl="7" w:tplc="ECD404EA">
      <w:start w:val="1"/>
      <w:numFmt w:val="lowerLetter"/>
      <w:lvlText w:val="%8."/>
      <w:lvlJc w:val="left"/>
      <w:pPr>
        <w:ind w:left="5760" w:hanging="360"/>
      </w:pPr>
    </w:lvl>
    <w:lvl w:ilvl="8" w:tplc="F9E681BA">
      <w:start w:val="1"/>
      <w:numFmt w:val="lowerRoman"/>
      <w:lvlText w:val="%9."/>
      <w:lvlJc w:val="right"/>
      <w:pPr>
        <w:ind w:left="6480" w:hanging="180"/>
      </w:pPr>
    </w:lvl>
  </w:abstractNum>
  <w:abstractNum w:abstractNumId="3" w15:restartNumberingAfterBreak="0">
    <w:nsid w:val="6502F62D"/>
    <w:multiLevelType w:val="hybridMultilevel"/>
    <w:tmpl w:val="1198338A"/>
    <w:lvl w:ilvl="0" w:tplc="7EBA1532">
      <w:start w:val="3"/>
      <w:numFmt w:val="decimal"/>
      <w:lvlText w:val="%1."/>
      <w:lvlJc w:val="left"/>
      <w:pPr>
        <w:ind w:left="720" w:hanging="360"/>
      </w:pPr>
      <w:rPr>
        <w:rFonts w:hint="default" w:ascii="Calibri" w:hAnsi="Calibri"/>
      </w:rPr>
    </w:lvl>
    <w:lvl w:ilvl="1" w:tplc="955C53BA">
      <w:start w:val="1"/>
      <w:numFmt w:val="lowerLetter"/>
      <w:lvlText w:val="%2."/>
      <w:lvlJc w:val="left"/>
      <w:pPr>
        <w:ind w:left="1440" w:hanging="360"/>
      </w:pPr>
    </w:lvl>
    <w:lvl w:ilvl="2" w:tplc="8AF2099E">
      <w:start w:val="1"/>
      <w:numFmt w:val="lowerRoman"/>
      <w:lvlText w:val="%3."/>
      <w:lvlJc w:val="right"/>
      <w:pPr>
        <w:ind w:left="2160" w:hanging="180"/>
      </w:pPr>
    </w:lvl>
    <w:lvl w:ilvl="3" w:tplc="63F8938C">
      <w:start w:val="1"/>
      <w:numFmt w:val="decimal"/>
      <w:lvlText w:val="%4."/>
      <w:lvlJc w:val="left"/>
      <w:pPr>
        <w:ind w:left="2880" w:hanging="360"/>
      </w:pPr>
    </w:lvl>
    <w:lvl w:ilvl="4" w:tplc="ECA2B716">
      <w:start w:val="1"/>
      <w:numFmt w:val="lowerLetter"/>
      <w:lvlText w:val="%5."/>
      <w:lvlJc w:val="left"/>
      <w:pPr>
        <w:ind w:left="3600" w:hanging="360"/>
      </w:pPr>
    </w:lvl>
    <w:lvl w:ilvl="5" w:tplc="61D4908A">
      <w:start w:val="1"/>
      <w:numFmt w:val="lowerRoman"/>
      <w:lvlText w:val="%6."/>
      <w:lvlJc w:val="right"/>
      <w:pPr>
        <w:ind w:left="4320" w:hanging="180"/>
      </w:pPr>
    </w:lvl>
    <w:lvl w:ilvl="6" w:tplc="8BB2AB0E">
      <w:start w:val="1"/>
      <w:numFmt w:val="decimal"/>
      <w:lvlText w:val="%7."/>
      <w:lvlJc w:val="left"/>
      <w:pPr>
        <w:ind w:left="5040" w:hanging="360"/>
      </w:pPr>
    </w:lvl>
    <w:lvl w:ilvl="7" w:tplc="A3A09EBC">
      <w:start w:val="1"/>
      <w:numFmt w:val="lowerLetter"/>
      <w:lvlText w:val="%8."/>
      <w:lvlJc w:val="left"/>
      <w:pPr>
        <w:ind w:left="5760" w:hanging="360"/>
      </w:pPr>
    </w:lvl>
    <w:lvl w:ilvl="8" w:tplc="3FC82D08">
      <w:start w:val="1"/>
      <w:numFmt w:val="lowerRoman"/>
      <w:lvlText w:val="%9."/>
      <w:lvlJc w:val="right"/>
      <w:pPr>
        <w:ind w:left="6480" w:hanging="180"/>
      </w:pPr>
    </w:lvl>
  </w:abstractNum>
  <w:num w:numId="1" w16cid:durableId="1541167726">
    <w:abstractNumId w:val="3"/>
  </w:num>
  <w:num w:numId="2" w16cid:durableId="1594237299">
    <w:abstractNumId w:val="0"/>
  </w:num>
  <w:num w:numId="3" w16cid:durableId="1740782352">
    <w:abstractNumId w:val="1"/>
  </w:num>
  <w:num w:numId="4" w16cid:durableId="3563942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8A6E3C"/>
    <w:rsid w:val="001D6B5E"/>
    <w:rsid w:val="00230C12"/>
    <w:rsid w:val="00284B49"/>
    <w:rsid w:val="003308CD"/>
    <w:rsid w:val="00374244"/>
    <w:rsid w:val="004A52E2"/>
    <w:rsid w:val="005F1338"/>
    <w:rsid w:val="006D1164"/>
    <w:rsid w:val="00805CCB"/>
    <w:rsid w:val="008644B3"/>
    <w:rsid w:val="008C5834"/>
    <w:rsid w:val="008D6F12"/>
    <w:rsid w:val="008F14E3"/>
    <w:rsid w:val="00AD0CF5"/>
    <w:rsid w:val="00B23240"/>
    <w:rsid w:val="00B6171E"/>
    <w:rsid w:val="00C709A5"/>
    <w:rsid w:val="00EE64BE"/>
    <w:rsid w:val="00FB4298"/>
    <w:rsid w:val="026AD04E"/>
    <w:rsid w:val="0382F0A3"/>
    <w:rsid w:val="05D97129"/>
    <w:rsid w:val="06DFB823"/>
    <w:rsid w:val="0DF34276"/>
    <w:rsid w:val="0E3FF859"/>
    <w:rsid w:val="0FF77F4F"/>
    <w:rsid w:val="156D86ED"/>
    <w:rsid w:val="15FB73A7"/>
    <w:rsid w:val="1AAC3CC1"/>
    <w:rsid w:val="26A0C65E"/>
    <w:rsid w:val="29A34A88"/>
    <w:rsid w:val="2C1B4C56"/>
    <w:rsid w:val="2CC66D41"/>
    <w:rsid w:val="2E1B91B7"/>
    <w:rsid w:val="2E83FE84"/>
    <w:rsid w:val="32C9BB0E"/>
    <w:rsid w:val="3838D95A"/>
    <w:rsid w:val="3C8A6E3C"/>
    <w:rsid w:val="41051967"/>
    <w:rsid w:val="41783435"/>
    <w:rsid w:val="4EA4197F"/>
    <w:rsid w:val="570E066F"/>
    <w:rsid w:val="5804EDE3"/>
    <w:rsid w:val="582148B9"/>
    <w:rsid w:val="592C6DA1"/>
    <w:rsid w:val="5C8A0E52"/>
    <w:rsid w:val="5CFA525B"/>
    <w:rsid w:val="6CA4D1CF"/>
    <w:rsid w:val="72C6BF99"/>
    <w:rsid w:val="748C348C"/>
    <w:rsid w:val="754E5834"/>
    <w:rsid w:val="755FDEA8"/>
    <w:rsid w:val="76A08515"/>
    <w:rsid w:val="7E43C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A6E3C"/>
  <w15:chartTrackingRefBased/>
  <w15:docId w15:val="{2D21CBB9-56EF-4EB2-B44B-05E4283A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GridTable1Light">
    <w:name w:val="Grid Table 1 Light"/>
    <w:basedOn w:val="TableNormal"/>
    <w:uiPriority w:val="46"/>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hyperlink" Target="https://www.calstate.edu/apply/transfer/Pages/associate-degree-for-transfer-major-and-campus-search.aspx"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Sparks-Jamal, Ashley V</dc:creator>
  <keywords/>
  <dc:description/>
  <lastModifiedBy>Atondo, Elizabeth M</lastModifiedBy>
  <revision>20</revision>
  <dcterms:created xsi:type="dcterms:W3CDTF">2023-05-01T19:15:00.0000000Z</dcterms:created>
  <dcterms:modified xsi:type="dcterms:W3CDTF">2024-04-27T17:50:47.0596206Z</dcterms:modified>
</coreProperties>
</file>